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061" w:rsidRDefault="00800B96">
      <w:pPr>
        <w:pStyle w:val="1"/>
        <w:spacing w:before="70"/>
        <w:ind w:left="1"/>
        <w:jc w:val="center"/>
      </w:pPr>
      <w:r>
        <w:rPr>
          <w:w w:val="110"/>
        </w:rPr>
        <w:t>Гигиеническая</w:t>
      </w:r>
      <w:r>
        <w:rPr>
          <w:spacing w:val="-7"/>
          <w:w w:val="110"/>
        </w:rPr>
        <w:t xml:space="preserve"> </w:t>
      </w:r>
      <w:r>
        <w:rPr>
          <w:w w:val="110"/>
        </w:rPr>
        <w:t>оценка</w:t>
      </w:r>
      <w:r>
        <w:rPr>
          <w:spacing w:val="-6"/>
          <w:w w:val="110"/>
        </w:rPr>
        <w:t xml:space="preserve"> </w:t>
      </w:r>
      <w:r>
        <w:rPr>
          <w:spacing w:val="-2"/>
          <w:w w:val="110"/>
        </w:rPr>
        <w:t>меню:</w:t>
      </w:r>
    </w:p>
    <w:p w:rsidR="00511061" w:rsidRDefault="00511061">
      <w:pPr>
        <w:spacing w:before="130" w:after="1"/>
        <w:rPr>
          <w:b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816"/>
        <w:gridCol w:w="5099"/>
      </w:tblGrid>
      <w:tr w:rsidR="00511061">
        <w:trPr>
          <w:trHeight w:val="307"/>
        </w:trPr>
        <w:tc>
          <w:tcPr>
            <w:tcW w:w="274" w:type="dxa"/>
          </w:tcPr>
          <w:p w:rsidR="00511061" w:rsidRDefault="00800B96">
            <w:pPr>
              <w:pStyle w:val="TableParagraph"/>
              <w:spacing w:before="22"/>
              <w:ind w:left="15"/>
              <w:rPr>
                <w:b/>
              </w:rPr>
            </w:pPr>
            <w:r>
              <w:rPr>
                <w:b/>
                <w:spacing w:val="-10"/>
              </w:rPr>
              <w:t>№</w:t>
            </w:r>
          </w:p>
        </w:tc>
        <w:tc>
          <w:tcPr>
            <w:tcW w:w="4816" w:type="dxa"/>
          </w:tcPr>
          <w:p w:rsidR="00511061" w:rsidRDefault="00800B96">
            <w:pPr>
              <w:pStyle w:val="TableParagraph"/>
              <w:spacing w:before="22"/>
              <w:ind w:left="80"/>
              <w:jc w:val="left"/>
              <w:rPr>
                <w:b/>
              </w:rPr>
            </w:pPr>
            <w:r>
              <w:rPr>
                <w:b/>
                <w:spacing w:val="4"/>
              </w:rPr>
              <w:t>Перечень</w:t>
            </w:r>
            <w:r>
              <w:rPr>
                <w:b/>
                <w:spacing w:val="58"/>
                <w:w w:val="150"/>
              </w:rPr>
              <w:t xml:space="preserve"> </w:t>
            </w:r>
            <w:r>
              <w:rPr>
                <w:b/>
                <w:spacing w:val="4"/>
              </w:rPr>
              <w:t>детализируемой</w:t>
            </w:r>
            <w:r>
              <w:rPr>
                <w:b/>
                <w:spacing w:val="59"/>
                <w:w w:val="150"/>
              </w:rPr>
              <w:t xml:space="preserve"> </w:t>
            </w:r>
            <w:r>
              <w:rPr>
                <w:b/>
                <w:spacing w:val="-2"/>
              </w:rPr>
              <w:t>информации</w:t>
            </w:r>
          </w:p>
        </w:tc>
        <w:tc>
          <w:tcPr>
            <w:tcW w:w="5099" w:type="dxa"/>
          </w:tcPr>
          <w:p w:rsidR="00511061" w:rsidRDefault="00800B96">
            <w:pPr>
              <w:pStyle w:val="TableParagraph"/>
              <w:spacing w:before="22"/>
              <w:ind w:left="1008"/>
              <w:jc w:val="left"/>
              <w:rPr>
                <w:b/>
              </w:rPr>
            </w:pPr>
            <w:r>
              <w:rPr>
                <w:b/>
                <w:w w:val="110"/>
              </w:rPr>
              <w:t>Детализация</w:t>
            </w:r>
            <w:r>
              <w:rPr>
                <w:b/>
                <w:spacing w:val="1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информации</w:t>
            </w:r>
          </w:p>
        </w:tc>
      </w:tr>
      <w:tr w:rsidR="00511061">
        <w:trPr>
          <w:trHeight w:val="308"/>
        </w:trPr>
        <w:tc>
          <w:tcPr>
            <w:tcW w:w="274" w:type="dxa"/>
          </w:tcPr>
          <w:p w:rsidR="00511061" w:rsidRDefault="00800B96">
            <w:pPr>
              <w:pStyle w:val="TableParagraph"/>
              <w:ind w:left="0" w:right="72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4816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Название</w:t>
            </w:r>
            <w:r>
              <w:rPr>
                <w:spacing w:val="14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меню</w:t>
            </w:r>
          </w:p>
        </w:tc>
        <w:tc>
          <w:tcPr>
            <w:tcW w:w="5099" w:type="dxa"/>
          </w:tcPr>
          <w:p w:rsidR="00511061" w:rsidRDefault="00800B96">
            <w:pPr>
              <w:pStyle w:val="TableParagraph"/>
              <w:ind w:left="29"/>
              <w:jc w:val="left"/>
              <w:rPr>
                <w:sz w:val="18"/>
              </w:rPr>
            </w:pPr>
            <w:proofErr w:type="spellStart"/>
            <w:r>
              <w:rPr>
                <w:w w:val="105"/>
              </w:rPr>
              <w:t>Весенне</w:t>
            </w:r>
            <w:proofErr w:type="spellEnd"/>
            <w:r>
              <w:rPr>
                <w:spacing w:val="2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меню</w:t>
            </w:r>
            <w:r>
              <w:rPr>
                <w:spacing w:val="-2"/>
                <w:w w:val="105"/>
                <w:sz w:val="18"/>
              </w:rPr>
              <w:t>(</w:t>
            </w:r>
            <w:r>
              <w:rPr>
                <w:b/>
                <w:spacing w:val="-2"/>
                <w:w w:val="105"/>
                <w:sz w:val="18"/>
              </w:rPr>
              <w:t>62502</w:t>
            </w:r>
            <w:r>
              <w:rPr>
                <w:spacing w:val="-2"/>
                <w:w w:val="105"/>
                <w:sz w:val="18"/>
              </w:rPr>
              <w:t>)</w:t>
            </w:r>
          </w:p>
        </w:tc>
      </w:tr>
      <w:tr w:rsidR="00511061">
        <w:trPr>
          <w:trHeight w:val="307"/>
        </w:trPr>
        <w:tc>
          <w:tcPr>
            <w:tcW w:w="274" w:type="dxa"/>
          </w:tcPr>
          <w:p w:rsidR="00511061" w:rsidRDefault="00800B96">
            <w:pPr>
              <w:pStyle w:val="TableParagraph"/>
              <w:ind w:left="0" w:right="72"/>
            </w:pPr>
            <w:r>
              <w:rPr>
                <w:spacing w:val="-10"/>
                <w:w w:val="105"/>
              </w:rPr>
              <w:t>2</w:t>
            </w:r>
          </w:p>
        </w:tc>
        <w:tc>
          <w:tcPr>
            <w:tcW w:w="4816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Информация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возрастной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группе</w:t>
            </w:r>
            <w:r>
              <w:rPr>
                <w:spacing w:val="-2"/>
                <w:w w:val="105"/>
              </w:rPr>
              <w:t xml:space="preserve"> детей</w:t>
            </w:r>
          </w:p>
        </w:tc>
        <w:tc>
          <w:tcPr>
            <w:tcW w:w="509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t>от</w:t>
            </w:r>
            <w:r>
              <w:rPr>
                <w:spacing w:val="15"/>
              </w:rPr>
              <w:t xml:space="preserve"> </w:t>
            </w:r>
            <w:r>
              <w:t>7</w:t>
            </w:r>
            <w:r>
              <w:rPr>
                <w:spacing w:val="16"/>
              </w:rPr>
              <w:t xml:space="preserve"> </w:t>
            </w:r>
            <w:r>
              <w:t>до</w:t>
            </w:r>
            <w:r>
              <w:rPr>
                <w:spacing w:val="16"/>
              </w:rPr>
              <w:t xml:space="preserve"> </w:t>
            </w:r>
            <w:r>
              <w:t>11</w:t>
            </w:r>
            <w:r>
              <w:rPr>
                <w:spacing w:val="16"/>
              </w:rPr>
              <w:t xml:space="preserve"> </w:t>
            </w:r>
            <w:r>
              <w:rPr>
                <w:spacing w:val="-5"/>
              </w:rPr>
              <w:t>лет</w:t>
            </w:r>
          </w:p>
        </w:tc>
      </w:tr>
      <w:tr w:rsidR="00511061">
        <w:trPr>
          <w:trHeight w:val="307"/>
        </w:trPr>
        <w:tc>
          <w:tcPr>
            <w:tcW w:w="274" w:type="dxa"/>
          </w:tcPr>
          <w:p w:rsidR="00511061" w:rsidRDefault="00800B96">
            <w:pPr>
              <w:pStyle w:val="TableParagraph"/>
              <w:ind w:left="0" w:right="72"/>
            </w:pPr>
            <w:r>
              <w:rPr>
                <w:spacing w:val="-10"/>
                <w:w w:val="105"/>
              </w:rPr>
              <w:t>3</w:t>
            </w:r>
          </w:p>
        </w:tc>
        <w:tc>
          <w:tcPr>
            <w:tcW w:w="4816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Информация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о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характеристике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питающихся</w:t>
            </w:r>
          </w:p>
        </w:tc>
        <w:tc>
          <w:tcPr>
            <w:tcW w:w="509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Без</w:t>
            </w:r>
            <w:r>
              <w:rPr>
                <w:spacing w:val="2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особенностей</w:t>
            </w:r>
          </w:p>
        </w:tc>
      </w:tr>
      <w:tr w:rsidR="00511061">
        <w:trPr>
          <w:trHeight w:val="572"/>
        </w:trPr>
        <w:tc>
          <w:tcPr>
            <w:tcW w:w="274" w:type="dxa"/>
          </w:tcPr>
          <w:p w:rsidR="00511061" w:rsidRDefault="00800B96">
            <w:pPr>
              <w:pStyle w:val="TableParagraph"/>
              <w:spacing w:before="153"/>
              <w:ind w:left="0" w:right="72"/>
            </w:pPr>
            <w:r>
              <w:rPr>
                <w:spacing w:val="-10"/>
                <w:w w:val="105"/>
              </w:rPr>
              <w:t>4</w:t>
            </w:r>
          </w:p>
        </w:tc>
        <w:tc>
          <w:tcPr>
            <w:tcW w:w="4816" w:type="dxa"/>
          </w:tcPr>
          <w:p w:rsidR="00511061" w:rsidRDefault="00800B96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Тип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организации,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для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которого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 xml:space="preserve">разработано </w:t>
            </w:r>
            <w:r>
              <w:rPr>
                <w:spacing w:val="-4"/>
                <w:w w:val="105"/>
              </w:rPr>
              <w:t>меню</w:t>
            </w:r>
          </w:p>
        </w:tc>
        <w:tc>
          <w:tcPr>
            <w:tcW w:w="5099" w:type="dxa"/>
          </w:tcPr>
          <w:p w:rsidR="00511061" w:rsidRDefault="00800B96">
            <w:pPr>
              <w:pStyle w:val="TableParagraph"/>
              <w:spacing w:before="153"/>
              <w:ind w:left="29"/>
              <w:jc w:val="left"/>
            </w:pPr>
            <w:r>
              <w:rPr>
                <w:w w:val="105"/>
              </w:rPr>
              <w:t>Уровень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1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-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Общеобразовательная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организация</w:t>
            </w:r>
          </w:p>
        </w:tc>
      </w:tr>
      <w:tr w:rsidR="00511061">
        <w:trPr>
          <w:trHeight w:val="307"/>
        </w:trPr>
        <w:tc>
          <w:tcPr>
            <w:tcW w:w="274" w:type="dxa"/>
          </w:tcPr>
          <w:p w:rsidR="00511061" w:rsidRDefault="00800B96">
            <w:pPr>
              <w:pStyle w:val="TableParagraph"/>
              <w:ind w:left="0" w:right="72"/>
            </w:pPr>
            <w:r>
              <w:rPr>
                <w:spacing w:val="-10"/>
                <w:w w:val="105"/>
              </w:rPr>
              <w:t>5</w:t>
            </w:r>
          </w:p>
        </w:tc>
        <w:tc>
          <w:tcPr>
            <w:tcW w:w="4816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Режим</w:t>
            </w:r>
            <w:r>
              <w:rPr>
                <w:spacing w:val="2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питания</w:t>
            </w:r>
          </w:p>
        </w:tc>
        <w:tc>
          <w:tcPr>
            <w:tcW w:w="509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Завтрак,</w:t>
            </w:r>
          </w:p>
        </w:tc>
      </w:tr>
      <w:tr w:rsidR="00511061">
        <w:trPr>
          <w:trHeight w:val="1627"/>
        </w:trPr>
        <w:tc>
          <w:tcPr>
            <w:tcW w:w="274" w:type="dxa"/>
          </w:tcPr>
          <w:p w:rsidR="00511061" w:rsidRDefault="00511061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1061" w:rsidRDefault="00511061">
            <w:pPr>
              <w:pStyle w:val="TableParagraph"/>
              <w:spacing w:before="165"/>
              <w:ind w:left="0"/>
              <w:jc w:val="left"/>
              <w:rPr>
                <w:b/>
              </w:rPr>
            </w:pPr>
          </w:p>
          <w:p w:rsidR="00511061" w:rsidRDefault="00800B96">
            <w:pPr>
              <w:pStyle w:val="TableParagraph"/>
              <w:spacing w:before="0"/>
              <w:ind w:left="0" w:right="72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4816" w:type="dxa"/>
          </w:tcPr>
          <w:p w:rsidR="00511061" w:rsidRDefault="00511061">
            <w:pPr>
              <w:pStyle w:val="TableParagraph"/>
              <w:spacing w:before="159"/>
              <w:ind w:left="0"/>
              <w:jc w:val="left"/>
              <w:rPr>
                <w:b/>
              </w:rPr>
            </w:pPr>
          </w:p>
          <w:p w:rsidR="00511061" w:rsidRDefault="00800B96">
            <w:pPr>
              <w:pStyle w:val="TableParagraph"/>
              <w:spacing w:before="0" w:line="244" w:lineRule="auto"/>
              <w:ind w:left="29"/>
              <w:jc w:val="left"/>
            </w:pPr>
            <w:r>
              <w:rPr>
                <w:w w:val="105"/>
              </w:rPr>
              <w:t>Технологические карты на заявленные в меню блюда с указанием сборника рецептур предназначенных для питания детей</w:t>
            </w:r>
          </w:p>
        </w:tc>
        <w:tc>
          <w:tcPr>
            <w:tcW w:w="5099" w:type="dxa"/>
          </w:tcPr>
          <w:p w:rsidR="00511061" w:rsidRDefault="00800B96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Представлены в полном объеме, все </w:t>
            </w:r>
            <w:r>
              <w:rPr>
                <w:spacing w:val="-2"/>
                <w:w w:val="105"/>
              </w:rPr>
              <w:t>технологические карты заимствованы из</w:t>
            </w:r>
          </w:p>
          <w:p w:rsidR="00511061" w:rsidRDefault="00800B96">
            <w:pPr>
              <w:pStyle w:val="TableParagraph"/>
              <w:spacing w:before="2" w:line="244" w:lineRule="auto"/>
              <w:ind w:left="29" w:right="186"/>
              <w:jc w:val="left"/>
            </w:pPr>
            <w:r>
              <w:t>«Пособие. Сборник рецептур блюд и типовых</w:t>
            </w:r>
            <w:r>
              <w:rPr>
                <w:spacing w:val="40"/>
              </w:rPr>
              <w:t xml:space="preserve"> </w:t>
            </w:r>
            <w:r>
              <w:t>меню для организации питания обучающихся</w:t>
            </w:r>
            <w:r>
              <w:rPr>
                <w:spacing w:val="80"/>
              </w:rPr>
              <w:t xml:space="preserve"> </w:t>
            </w:r>
            <w:r>
              <w:t>1-4-х классов общеобразовательных организаций</w:t>
            </w:r>
            <w:r>
              <w:rPr>
                <w:spacing w:val="40"/>
              </w:rPr>
              <w:t xml:space="preserve"> </w:t>
            </w:r>
            <w:r>
              <w:t>/</w:t>
            </w:r>
            <w:r>
              <w:rPr>
                <w:spacing w:val="40"/>
              </w:rPr>
              <w:t xml:space="preserve"> </w:t>
            </w:r>
            <w:r>
              <w:t>Москва,</w:t>
            </w:r>
            <w:r>
              <w:rPr>
                <w:spacing w:val="40"/>
              </w:rPr>
              <w:t xml:space="preserve"> </w:t>
            </w:r>
            <w:r>
              <w:t>2022</w:t>
            </w:r>
            <w:r>
              <w:rPr>
                <w:spacing w:val="40"/>
              </w:rPr>
              <w:t xml:space="preserve"> </w:t>
            </w:r>
            <w:r>
              <w:t>г.»,</w:t>
            </w:r>
          </w:p>
        </w:tc>
      </w:tr>
      <w:tr w:rsidR="00511061">
        <w:trPr>
          <w:trHeight w:val="572"/>
        </w:trPr>
        <w:tc>
          <w:tcPr>
            <w:tcW w:w="274" w:type="dxa"/>
          </w:tcPr>
          <w:p w:rsidR="00511061" w:rsidRDefault="00800B96">
            <w:pPr>
              <w:pStyle w:val="TableParagraph"/>
              <w:spacing w:before="153"/>
              <w:ind w:left="0" w:right="72"/>
            </w:pPr>
            <w:r>
              <w:rPr>
                <w:spacing w:val="-10"/>
                <w:w w:val="105"/>
              </w:rPr>
              <w:t>7</w:t>
            </w:r>
          </w:p>
        </w:tc>
        <w:tc>
          <w:tcPr>
            <w:tcW w:w="4816" w:type="dxa"/>
          </w:tcPr>
          <w:p w:rsidR="00511061" w:rsidRDefault="00800B96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 xml:space="preserve">Информация о планируемых к </w:t>
            </w:r>
            <w:r>
              <w:rPr>
                <w:spacing w:val="-2"/>
                <w:w w:val="105"/>
              </w:rPr>
              <w:t>использованию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полуфабрикатах</w:t>
            </w:r>
          </w:p>
        </w:tc>
        <w:tc>
          <w:tcPr>
            <w:tcW w:w="5099" w:type="dxa"/>
          </w:tcPr>
          <w:p w:rsidR="00511061" w:rsidRDefault="00800B96">
            <w:pPr>
              <w:pStyle w:val="TableParagraph"/>
              <w:spacing w:line="244" w:lineRule="auto"/>
              <w:ind w:left="29"/>
              <w:jc w:val="left"/>
            </w:pPr>
            <w:r>
              <w:rPr>
                <w:w w:val="105"/>
              </w:rPr>
              <w:t>Использование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полуфабрикатов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в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меню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 xml:space="preserve">не </w:t>
            </w:r>
            <w:r>
              <w:rPr>
                <w:spacing w:val="-2"/>
                <w:w w:val="105"/>
              </w:rPr>
              <w:t>планируется</w:t>
            </w:r>
          </w:p>
        </w:tc>
      </w:tr>
      <w:tr w:rsidR="00511061">
        <w:trPr>
          <w:trHeight w:val="1100"/>
        </w:trPr>
        <w:tc>
          <w:tcPr>
            <w:tcW w:w="274" w:type="dxa"/>
          </w:tcPr>
          <w:p w:rsidR="00511061" w:rsidRDefault="00511061">
            <w:pPr>
              <w:pStyle w:val="TableParagraph"/>
              <w:spacing w:before="0"/>
              <w:ind w:left="0" w:right="72"/>
            </w:pPr>
          </w:p>
        </w:tc>
        <w:tc>
          <w:tcPr>
            <w:tcW w:w="4816" w:type="dxa"/>
          </w:tcPr>
          <w:p w:rsidR="00511061" w:rsidRDefault="00511061">
            <w:pPr>
              <w:pStyle w:val="TableParagraph"/>
              <w:spacing w:line="244" w:lineRule="auto"/>
              <w:ind w:left="29"/>
              <w:jc w:val="left"/>
            </w:pPr>
          </w:p>
        </w:tc>
        <w:tc>
          <w:tcPr>
            <w:tcW w:w="5099" w:type="dxa"/>
          </w:tcPr>
          <w:p w:rsidR="00511061" w:rsidRDefault="00511061">
            <w:pPr>
              <w:pStyle w:val="TableParagraph"/>
              <w:spacing w:before="0" w:line="244" w:lineRule="auto"/>
              <w:ind w:left="29"/>
              <w:jc w:val="left"/>
            </w:pPr>
          </w:p>
        </w:tc>
      </w:tr>
    </w:tbl>
    <w:p w:rsidR="00511061" w:rsidRDefault="00800B96">
      <w:pPr>
        <w:pStyle w:val="a3"/>
        <w:spacing w:before="267"/>
        <w:ind w:left="86"/>
      </w:pPr>
      <w:r>
        <w:rPr>
          <w:spacing w:val="2"/>
        </w:rPr>
        <w:t>Информация</w:t>
      </w:r>
      <w:r>
        <w:rPr>
          <w:spacing w:val="64"/>
          <w:w w:val="150"/>
        </w:rPr>
        <w:t xml:space="preserve"> </w:t>
      </w:r>
      <w:r>
        <w:rPr>
          <w:spacing w:val="2"/>
        </w:rPr>
        <w:t>об</w:t>
      </w:r>
      <w:r>
        <w:rPr>
          <w:spacing w:val="64"/>
          <w:w w:val="150"/>
        </w:rPr>
        <w:t xml:space="preserve"> </w:t>
      </w:r>
      <w:r>
        <w:rPr>
          <w:spacing w:val="2"/>
        </w:rPr>
        <w:t>энергетической,</w:t>
      </w:r>
      <w:r>
        <w:rPr>
          <w:spacing w:val="64"/>
          <w:w w:val="150"/>
        </w:rPr>
        <w:t xml:space="preserve"> </w:t>
      </w:r>
      <w:r>
        <w:rPr>
          <w:spacing w:val="2"/>
        </w:rPr>
        <w:t>пищевой</w:t>
      </w:r>
      <w:r>
        <w:rPr>
          <w:spacing w:val="64"/>
          <w:w w:val="150"/>
        </w:rPr>
        <w:t xml:space="preserve"> </w:t>
      </w:r>
      <w:r>
        <w:rPr>
          <w:spacing w:val="2"/>
        </w:rPr>
        <w:t>и</w:t>
      </w:r>
      <w:r>
        <w:rPr>
          <w:spacing w:val="64"/>
          <w:w w:val="150"/>
        </w:rPr>
        <w:t xml:space="preserve"> </w:t>
      </w:r>
      <w:r>
        <w:rPr>
          <w:spacing w:val="2"/>
        </w:rPr>
        <w:t>витаминно-минеральной</w:t>
      </w:r>
      <w:r>
        <w:rPr>
          <w:spacing w:val="65"/>
          <w:w w:val="150"/>
        </w:rPr>
        <w:t xml:space="preserve"> </w:t>
      </w:r>
      <w:r>
        <w:rPr>
          <w:spacing w:val="2"/>
        </w:rPr>
        <w:t>ценности</w:t>
      </w:r>
      <w:r>
        <w:rPr>
          <w:spacing w:val="64"/>
          <w:w w:val="150"/>
        </w:rPr>
        <w:t xml:space="preserve"> </w:t>
      </w:r>
      <w:r>
        <w:rPr>
          <w:spacing w:val="-4"/>
        </w:rPr>
        <w:t>меню</w:t>
      </w:r>
    </w:p>
    <w:p w:rsidR="00511061" w:rsidRDefault="00511061">
      <w:pPr>
        <w:rPr>
          <w:b/>
        </w:rPr>
      </w:pPr>
    </w:p>
    <w:p w:rsidR="00511061" w:rsidRDefault="00511061">
      <w:pPr>
        <w:spacing w:before="13"/>
        <w:rPr>
          <w:b/>
        </w:rPr>
      </w:pPr>
    </w:p>
    <w:p w:rsidR="00511061" w:rsidRDefault="00800B96">
      <w:pPr>
        <w:pStyle w:val="a3"/>
      </w:pPr>
      <w:r>
        <w:rPr>
          <w:w w:val="110"/>
        </w:rPr>
        <w:t>Меню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Завтрак</w:t>
      </w:r>
    </w:p>
    <w:p w:rsidR="00511061" w:rsidRDefault="00511061">
      <w:pPr>
        <w:spacing w:before="33" w:after="1"/>
        <w:rPr>
          <w:b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9"/>
        <w:gridCol w:w="2210"/>
        <w:gridCol w:w="2465"/>
        <w:gridCol w:w="1633"/>
        <w:gridCol w:w="1243"/>
      </w:tblGrid>
      <w:tr w:rsidR="00511061">
        <w:trPr>
          <w:trHeight w:val="835"/>
        </w:trPr>
        <w:tc>
          <w:tcPr>
            <w:tcW w:w="2639" w:type="dxa"/>
            <w:vMerge w:val="restart"/>
          </w:tcPr>
          <w:p w:rsidR="00511061" w:rsidRDefault="00511061">
            <w:pPr>
              <w:pStyle w:val="TableParagraph"/>
              <w:spacing w:before="0"/>
              <w:ind w:left="0"/>
              <w:jc w:val="left"/>
              <w:rPr>
                <w:b/>
              </w:rPr>
            </w:pPr>
          </w:p>
          <w:p w:rsidR="00511061" w:rsidRDefault="00511061">
            <w:pPr>
              <w:pStyle w:val="TableParagraph"/>
              <w:spacing w:before="63"/>
              <w:ind w:left="0"/>
              <w:jc w:val="left"/>
              <w:rPr>
                <w:b/>
              </w:rPr>
            </w:pPr>
          </w:p>
          <w:p w:rsidR="00511061" w:rsidRDefault="00800B96">
            <w:pPr>
              <w:pStyle w:val="TableParagraph"/>
              <w:spacing w:before="1"/>
              <w:ind w:left="6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Показатели</w:t>
            </w:r>
          </w:p>
        </w:tc>
        <w:tc>
          <w:tcPr>
            <w:tcW w:w="2210" w:type="dxa"/>
            <w:vMerge w:val="restart"/>
          </w:tcPr>
          <w:p w:rsidR="00511061" w:rsidRDefault="00800B96">
            <w:pPr>
              <w:pStyle w:val="TableParagraph"/>
              <w:spacing w:before="183" w:line="244" w:lineRule="auto"/>
              <w:ind w:left="164" w:right="147" w:hanging="1"/>
              <w:rPr>
                <w:b/>
              </w:rPr>
            </w:pPr>
            <w:r>
              <w:rPr>
                <w:b/>
                <w:spacing w:val="-2"/>
                <w:w w:val="110"/>
              </w:rPr>
              <w:t xml:space="preserve">Фактические </w:t>
            </w:r>
            <w:r>
              <w:rPr>
                <w:b/>
                <w:w w:val="110"/>
              </w:rPr>
              <w:t>значения по меню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среднем за (Завтрак)</w:t>
            </w:r>
          </w:p>
        </w:tc>
        <w:tc>
          <w:tcPr>
            <w:tcW w:w="2465" w:type="dxa"/>
            <w:vMerge w:val="restart"/>
          </w:tcPr>
          <w:p w:rsidR="00511061" w:rsidRDefault="00800B96">
            <w:pPr>
              <w:pStyle w:val="TableParagraph"/>
              <w:spacing w:before="183" w:line="244" w:lineRule="auto"/>
              <w:ind w:left="44" w:right="27" w:hanging="2"/>
              <w:rPr>
                <w:b/>
              </w:rPr>
            </w:pPr>
            <w:r>
              <w:rPr>
                <w:b/>
                <w:spacing w:val="-2"/>
                <w:w w:val="110"/>
              </w:rPr>
              <w:t xml:space="preserve">Рекомендуемые </w:t>
            </w:r>
            <w:r>
              <w:rPr>
                <w:b/>
                <w:w w:val="110"/>
              </w:rPr>
              <w:t xml:space="preserve">значения по меню в среднем за </w:t>
            </w:r>
            <w:r>
              <w:rPr>
                <w:b/>
                <w:spacing w:val="-2"/>
                <w:w w:val="110"/>
              </w:rPr>
              <w:t>(Завтрак)</w:t>
            </w:r>
          </w:p>
        </w:tc>
        <w:tc>
          <w:tcPr>
            <w:tcW w:w="2876" w:type="dxa"/>
            <w:gridSpan w:val="2"/>
          </w:tcPr>
          <w:p w:rsidR="00511061" w:rsidRDefault="00800B96">
            <w:pPr>
              <w:pStyle w:val="TableParagraph"/>
              <w:spacing w:before="22" w:line="244" w:lineRule="auto"/>
              <w:ind w:left="458" w:right="442"/>
              <w:rPr>
                <w:b/>
              </w:rPr>
            </w:pPr>
            <w:r>
              <w:rPr>
                <w:b/>
                <w:w w:val="110"/>
              </w:rPr>
              <w:t>Удельный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>вес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w w:val="110"/>
              </w:rPr>
              <w:t xml:space="preserve">от </w:t>
            </w:r>
            <w:r>
              <w:rPr>
                <w:b/>
                <w:spacing w:val="-2"/>
                <w:w w:val="110"/>
              </w:rPr>
              <w:t xml:space="preserve">рекомендуемой </w:t>
            </w:r>
            <w:r>
              <w:rPr>
                <w:b/>
                <w:w w:val="110"/>
              </w:rPr>
              <w:t>величины на</w:t>
            </w:r>
          </w:p>
        </w:tc>
      </w:tr>
      <w:tr w:rsidR="00511061">
        <w:trPr>
          <w:trHeight w:val="572"/>
        </w:trPr>
        <w:tc>
          <w:tcPr>
            <w:tcW w:w="2639" w:type="dxa"/>
            <w:vMerge/>
            <w:tcBorders>
              <w:top w:val="nil"/>
            </w:tcBorders>
          </w:tcPr>
          <w:p w:rsidR="00511061" w:rsidRDefault="00511061">
            <w:pPr>
              <w:rPr>
                <w:sz w:val="2"/>
                <w:szCs w:val="2"/>
              </w:rPr>
            </w:pPr>
          </w:p>
        </w:tc>
        <w:tc>
          <w:tcPr>
            <w:tcW w:w="2210" w:type="dxa"/>
            <w:vMerge/>
            <w:tcBorders>
              <w:top w:val="nil"/>
            </w:tcBorders>
          </w:tcPr>
          <w:p w:rsidR="00511061" w:rsidRDefault="00511061">
            <w:pPr>
              <w:rPr>
                <w:sz w:val="2"/>
                <w:szCs w:val="2"/>
              </w:rPr>
            </w:pPr>
          </w:p>
        </w:tc>
        <w:tc>
          <w:tcPr>
            <w:tcW w:w="2465" w:type="dxa"/>
            <w:vMerge/>
            <w:tcBorders>
              <w:top w:val="nil"/>
            </w:tcBorders>
          </w:tcPr>
          <w:p w:rsidR="00511061" w:rsidRDefault="00511061">
            <w:pPr>
              <w:rPr>
                <w:sz w:val="2"/>
                <w:szCs w:val="2"/>
              </w:rPr>
            </w:pPr>
          </w:p>
        </w:tc>
        <w:tc>
          <w:tcPr>
            <w:tcW w:w="1633" w:type="dxa"/>
          </w:tcPr>
          <w:p w:rsidR="00511061" w:rsidRDefault="00800B96">
            <w:pPr>
              <w:pStyle w:val="TableParagraph"/>
              <w:spacing w:before="22"/>
              <w:ind w:right="1"/>
              <w:rPr>
                <w:b/>
              </w:rPr>
            </w:pPr>
            <w:r>
              <w:rPr>
                <w:b/>
                <w:w w:val="110"/>
              </w:rPr>
              <w:t>Завтрак</w:t>
            </w:r>
            <w:r>
              <w:rPr>
                <w:b/>
                <w:spacing w:val="15"/>
                <w:w w:val="110"/>
              </w:rPr>
              <w:t xml:space="preserve"> </w:t>
            </w:r>
            <w:r>
              <w:rPr>
                <w:b/>
                <w:spacing w:val="-5"/>
                <w:w w:val="110"/>
              </w:rPr>
              <w:t>(в</w:t>
            </w:r>
          </w:p>
          <w:p w:rsidR="00511061" w:rsidRDefault="00800B96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5"/>
              </w:rPr>
              <w:t>%)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  <w:spacing w:before="22"/>
              <w:ind w:right="1"/>
              <w:rPr>
                <w:b/>
              </w:rPr>
            </w:pPr>
            <w:r>
              <w:rPr>
                <w:b/>
                <w:w w:val="110"/>
              </w:rPr>
              <w:t>сутки</w:t>
            </w:r>
            <w:r>
              <w:rPr>
                <w:b/>
                <w:spacing w:val="5"/>
                <w:w w:val="110"/>
              </w:rPr>
              <w:t xml:space="preserve"> </w:t>
            </w:r>
            <w:r>
              <w:rPr>
                <w:b/>
                <w:spacing w:val="-5"/>
                <w:w w:val="110"/>
              </w:rPr>
              <w:t>(в</w:t>
            </w:r>
          </w:p>
          <w:p w:rsidR="00511061" w:rsidRDefault="00800B96">
            <w:pPr>
              <w:pStyle w:val="TableParagraph"/>
              <w:spacing w:before="6"/>
              <w:rPr>
                <w:b/>
              </w:rPr>
            </w:pPr>
            <w:r>
              <w:rPr>
                <w:b/>
                <w:spacing w:val="-5"/>
              </w:rPr>
              <w:t>%)</w:t>
            </w:r>
          </w:p>
        </w:tc>
      </w:tr>
      <w:tr w:rsidR="00511061">
        <w:trPr>
          <w:trHeight w:val="307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spacing w:val="-2"/>
                <w:w w:val="105"/>
              </w:rPr>
              <w:t>Масса(г)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  <w:w w:val="105"/>
              </w:rPr>
              <w:t>558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  <w:w w:val="105"/>
              </w:rPr>
              <w:t>500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112%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t>23</w:t>
            </w:r>
            <w:r>
              <w:rPr>
                <w:spacing w:val="20"/>
              </w:rPr>
              <w:t xml:space="preserve"> </w:t>
            </w:r>
            <w:r>
              <w:rPr>
                <w:spacing w:val="-10"/>
              </w:rPr>
              <w:t>%</w:t>
            </w:r>
          </w:p>
        </w:tc>
      </w:tr>
      <w:tr w:rsidR="00511061">
        <w:trPr>
          <w:trHeight w:val="308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Калорийность,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ккал.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2"/>
                <w:w w:val="105"/>
              </w:rPr>
              <w:t>550.7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  <w:ind w:right="1"/>
            </w:pPr>
            <w:r>
              <w:t>470-</w:t>
            </w:r>
            <w:r>
              <w:rPr>
                <w:spacing w:val="-2"/>
              </w:rPr>
              <w:t>675.6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109%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</w:rPr>
              <w:t>22%</w:t>
            </w:r>
          </w:p>
        </w:tc>
      </w:tr>
      <w:tr w:rsidR="00511061">
        <w:trPr>
          <w:trHeight w:val="307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t>Количество</w:t>
            </w:r>
            <w:r>
              <w:rPr>
                <w:spacing w:val="42"/>
              </w:rPr>
              <w:t xml:space="preserve"> </w:t>
            </w:r>
            <w:r>
              <w:t>белков</w:t>
            </w:r>
            <w:r>
              <w:rPr>
                <w:spacing w:val="42"/>
              </w:rPr>
              <w:t xml:space="preserve"> </w:t>
            </w:r>
            <w:r>
              <w:rPr>
                <w:spacing w:val="-5"/>
              </w:rPr>
              <w:t>(г)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  <w:w w:val="105"/>
              </w:rPr>
              <w:t>27.77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  <w:ind w:right="1"/>
            </w:pPr>
            <w:r>
              <w:rPr>
                <w:spacing w:val="-4"/>
                <w:w w:val="105"/>
              </w:rPr>
              <w:t>15.4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180%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</w:rPr>
              <w:t>36%</w:t>
            </w:r>
          </w:p>
        </w:tc>
      </w:tr>
      <w:tr w:rsidR="00511061">
        <w:trPr>
          <w:trHeight w:val="308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t>Количество</w:t>
            </w:r>
            <w:r>
              <w:rPr>
                <w:spacing w:val="48"/>
              </w:rPr>
              <w:t xml:space="preserve"> </w:t>
            </w:r>
            <w:r>
              <w:t>жиров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(г)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  <w:w w:val="105"/>
              </w:rPr>
              <w:t>15.83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  <w:ind w:right="1"/>
            </w:pPr>
            <w:r>
              <w:rPr>
                <w:spacing w:val="-4"/>
                <w:w w:val="105"/>
              </w:rPr>
              <w:t>15.8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</w:rPr>
              <w:t>20%</w:t>
            </w:r>
          </w:p>
        </w:tc>
      </w:tr>
      <w:tr w:rsidR="00511061">
        <w:trPr>
          <w:trHeight w:val="571"/>
        </w:trPr>
        <w:tc>
          <w:tcPr>
            <w:tcW w:w="2639" w:type="dxa"/>
          </w:tcPr>
          <w:p w:rsidR="00511061" w:rsidRDefault="00800B96">
            <w:pPr>
              <w:pStyle w:val="TableParagraph"/>
              <w:spacing w:line="244" w:lineRule="auto"/>
              <w:ind w:left="29" w:right="108"/>
              <w:jc w:val="left"/>
            </w:pPr>
            <w:r>
              <w:t xml:space="preserve">Количество углеводов </w:t>
            </w:r>
            <w:r>
              <w:rPr>
                <w:spacing w:val="-4"/>
              </w:rPr>
              <w:t>(г)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  <w:spacing w:before="153"/>
            </w:pPr>
            <w:r>
              <w:rPr>
                <w:spacing w:val="-4"/>
                <w:w w:val="105"/>
              </w:rPr>
              <w:t>74.29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  <w:spacing w:before="153"/>
            </w:pPr>
            <w:r>
              <w:rPr>
                <w:spacing w:val="-5"/>
                <w:w w:val="105"/>
              </w:rPr>
              <w:t>67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  <w:spacing w:before="153"/>
            </w:pPr>
            <w:r>
              <w:rPr>
                <w:spacing w:val="-4"/>
              </w:rPr>
              <w:t>111%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  <w:spacing w:before="153"/>
            </w:pPr>
            <w:r>
              <w:rPr>
                <w:spacing w:val="-5"/>
              </w:rPr>
              <w:t>22%</w:t>
            </w:r>
          </w:p>
        </w:tc>
      </w:tr>
      <w:tr w:rsidR="00511061">
        <w:trPr>
          <w:trHeight w:val="307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Витамин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w w:val="110"/>
              </w:rPr>
              <w:t>С,</w:t>
            </w:r>
            <w:r>
              <w:rPr>
                <w:spacing w:val="-9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мг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  <w:w w:val="105"/>
              </w:rPr>
              <w:t>26.56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  <w:w w:val="105"/>
              </w:rPr>
              <w:t>12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221%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</w:rPr>
              <w:t>44%</w:t>
            </w:r>
          </w:p>
        </w:tc>
      </w:tr>
      <w:tr w:rsidR="00511061">
        <w:trPr>
          <w:trHeight w:val="308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В1,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  <w:w w:val="105"/>
              </w:rPr>
              <w:t>0.31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  <w:ind w:right="1"/>
            </w:pPr>
            <w:r>
              <w:rPr>
                <w:spacing w:val="-4"/>
                <w:w w:val="105"/>
              </w:rPr>
              <w:t>0.24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129%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</w:rPr>
              <w:t>26%</w:t>
            </w:r>
          </w:p>
        </w:tc>
      </w:tr>
      <w:tr w:rsidR="00511061">
        <w:trPr>
          <w:trHeight w:val="308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В2,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  <w:w w:val="105"/>
              </w:rPr>
              <w:t>0.28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  <w:ind w:right="1"/>
            </w:pPr>
            <w:r>
              <w:rPr>
                <w:spacing w:val="-4"/>
                <w:w w:val="105"/>
              </w:rPr>
              <w:t>0.28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100%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</w:rPr>
              <w:t>20%</w:t>
            </w:r>
          </w:p>
        </w:tc>
      </w:tr>
      <w:tr w:rsidR="00511061">
        <w:trPr>
          <w:trHeight w:val="308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Витамин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А,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мкг</w:t>
            </w:r>
            <w:r>
              <w:rPr>
                <w:spacing w:val="11"/>
                <w:w w:val="105"/>
              </w:rPr>
              <w:t xml:space="preserve"> </w:t>
            </w:r>
            <w:proofErr w:type="spellStart"/>
            <w:r>
              <w:rPr>
                <w:spacing w:val="-5"/>
                <w:w w:val="105"/>
              </w:rPr>
              <w:t>рэ</w:t>
            </w:r>
            <w:proofErr w:type="spellEnd"/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2"/>
                <w:w w:val="105"/>
              </w:rPr>
              <w:t>167.16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  <w:w w:val="105"/>
              </w:rPr>
              <w:t>140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119%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</w:rPr>
              <w:t>24%</w:t>
            </w:r>
          </w:p>
        </w:tc>
      </w:tr>
      <w:tr w:rsidR="00511061">
        <w:trPr>
          <w:trHeight w:val="308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Кальций,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2"/>
                <w:w w:val="105"/>
              </w:rPr>
              <w:t>294.2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  <w:w w:val="105"/>
              </w:rPr>
              <w:t>220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134%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</w:rPr>
              <w:t>27%</w:t>
            </w:r>
          </w:p>
        </w:tc>
      </w:tr>
      <w:tr w:rsidR="00511061">
        <w:trPr>
          <w:trHeight w:val="307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Магний,</w:t>
            </w:r>
            <w:r>
              <w:rPr>
                <w:spacing w:val="2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2"/>
                <w:w w:val="105"/>
              </w:rPr>
              <w:t>130.08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  <w:w w:val="105"/>
              </w:rPr>
              <w:t>50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260%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</w:rPr>
              <w:t>52%</w:t>
            </w:r>
          </w:p>
        </w:tc>
      </w:tr>
      <w:tr w:rsidR="00511061">
        <w:trPr>
          <w:trHeight w:val="308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Железо,</w:t>
            </w:r>
            <w:r>
              <w:rPr>
                <w:spacing w:val="35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  <w:w w:val="105"/>
              </w:rPr>
              <w:t>5.84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  <w:ind w:right="1"/>
            </w:pPr>
            <w:r>
              <w:rPr>
                <w:spacing w:val="-5"/>
                <w:w w:val="110"/>
              </w:rPr>
              <w:t>2.4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243%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</w:rPr>
              <w:t>49%</w:t>
            </w:r>
          </w:p>
        </w:tc>
      </w:tr>
      <w:tr w:rsidR="00511061">
        <w:trPr>
          <w:trHeight w:val="308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Калий,</w:t>
            </w:r>
            <w:r>
              <w:rPr>
                <w:spacing w:val="18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мг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2"/>
                <w:w w:val="105"/>
              </w:rPr>
              <w:t>847.28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  <w:w w:val="105"/>
              </w:rPr>
              <w:t>220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385%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</w:rPr>
              <w:t>77%</w:t>
            </w:r>
          </w:p>
        </w:tc>
      </w:tr>
      <w:tr w:rsidR="00511061">
        <w:trPr>
          <w:trHeight w:val="308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Йод,</w:t>
            </w:r>
            <w:r>
              <w:rPr>
                <w:spacing w:val="2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мкг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  <w:w w:val="105"/>
              </w:rPr>
              <w:t>75.6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  <w:w w:val="105"/>
              </w:rPr>
              <w:t>20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378%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</w:rPr>
              <w:t>76%</w:t>
            </w:r>
          </w:p>
        </w:tc>
      </w:tr>
      <w:tr w:rsidR="00511061">
        <w:trPr>
          <w:trHeight w:val="307"/>
        </w:trPr>
        <w:tc>
          <w:tcPr>
            <w:tcW w:w="26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10"/>
              </w:rPr>
              <w:t>Селен,</w:t>
            </w:r>
            <w:r>
              <w:rPr>
                <w:spacing w:val="15"/>
                <w:w w:val="110"/>
              </w:rPr>
              <w:t xml:space="preserve"> </w:t>
            </w:r>
            <w:r>
              <w:rPr>
                <w:spacing w:val="-5"/>
                <w:w w:val="110"/>
              </w:rPr>
              <w:t>мкг</w:t>
            </w:r>
          </w:p>
        </w:tc>
        <w:tc>
          <w:tcPr>
            <w:tcW w:w="2210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  <w:w w:val="105"/>
              </w:rPr>
              <w:t>22.45</w:t>
            </w:r>
          </w:p>
        </w:tc>
        <w:tc>
          <w:tcPr>
            <w:tcW w:w="2465" w:type="dxa"/>
          </w:tcPr>
          <w:p w:rsidR="00511061" w:rsidRDefault="00800B96">
            <w:pPr>
              <w:pStyle w:val="TableParagraph"/>
            </w:pPr>
            <w:r>
              <w:rPr>
                <w:spacing w:val="-10"/>
                <w:w w:val="105"/>
              </w:rPr>
              <w:t>6</w:t>
            </w:r>
          </w:p>
        </w:tc>
        <w:tc>
          <w:tcPr>
            <w:tcW w:w="1633" w:type="dxa"/>
          </w:tcPr>
          <w:p w:rsidR="00511061" w:rsidRDefault="00800B96">
            <w:pPr>
              <w:pStyle w:val="TableParagraph"/>
            </w:pPr>
            <w:r>
              <w:rPr>
                <w:spacing w:val="-4"/>
              </w:rPr>
              <w:t>374%</w:t>
            </w:r>
          </w:p>
        </w:tc>
        <w:tc>
          <w:tcPr>
            <w:tcW w:w="1243" w:type="dxa"/>
          </w:tcPr>
          <w:p w:rsidR="00511061" w:rsidRDefault="00800B96">
            <w:pPr>
              <w:pStyle w:val="TableParagraph"/>
            </w:pPr>
            <w:r>
              <w:rPr>
                <w:spacing w:val="-5"/>
              </w:rPr>
              <w:t>75%</w:t>
            </w:r>
          </w:p>
        </w:tc>
      </w:tr>
    </w:tbl>
    <w:p w:rsidR="00511061" w:rsidRDefault="00511061">
      <w:pPr>
        <w:spacing w:before="11"/>
        <w:rPr>
          <w:b/>
        </w:rPr>
      </w:pPr>
    </w:p>
    <w:p w:rsidR="00511061" w:rsidRDefault="00800B96">
      <w:pPr>
        <w:pStyle w:val="a3"/>
        <w:ind w:left="1" w:right="1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353856" behindDoc="1" locked="0" layoutInCell="1" allowOverlap="1">
                <wp:simplePos x="0" y="0"/>
                <wp:positionH relativeFrom="page">
                  <wp:posOffset>540004</wp:posOffset>
                </wp:positionH>
                <wp:positionV relativeFrom="paragraph">
                  <wp:posOffset>32538</wp:posOffset>
                </wp:positionV>
                <wp:extent cx="6480175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9FFD18" id="Graphic 2" o:spid="_x0000_s1026" style="position:absolute;margin-left:42.5pt;margin-top:2.55pt;width:510.25pt;height:.1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" path="m,l6480048,e" filled="f" strokecolor="#878787" strokeweight=".2mm">
                <v:path arrowok="t"/>
                <w10:wrap anchorx="page"/>
              </v:shape>
            </w:pict>
          </mc:Fallback>
        </mc:AlternateContent>
      </w:r>
      <w:r>
        <w:rPr>
          <w:w w:val="110"/>
        </w:rPr>
        <w:t xml:space="preserve">Информация о содержании соли и сахара в </w:t>
      </w:r>
      <w:r>
        <w:rPr>
          <w:spacing w:val="-4"/>
          <w:w w:val="110"/>
        </w:rPr>
        <w:t>меню</w:t>
      </w:r>
    </w:p>
    <w:p w:rsidR="00511061" w:rsidRDefault="00511061">
      <w:pPr>
        <w:pStyle w:val="a3"/>
        <w:jc w:val="center"/>
        <w:sectPr w:rsidR="00511061">
          <w:footerReference w:type="default" r:id="rId7"/>
          <w:type w:val="continuous"/>
          <w:pgSz w:w="11910" w:h="16840"/>
          <w:pgMar w:top="840" w:right="850" w:bottom="880" w:left="850" w:header="0" w:footer="691" w:gutter="0"/>
          <w:pgNumType w:start="1"/>
          <w:cols w:space="720"/>
        </w:sectPr>
      </w:pPr>
    </w:p>
    <w:p w:rsidR="00511061" w:rsidRDefault="00800B96">
      <w:pPr>
        <w:pStyle w:val="a3"/>
        <w:spacing w:before="85"/>
      </w:pPr>
      <w:r>
        <w:rPr>
          <w:w w:val="110"/>
        </w:rPr>
        <w:lastRenderedPageBreak/>
        <w:t>Меню</w:t>
      </w:r>
      <w:r>
        <w:rPr>
          <w:spacing w:val="33"/>
          <w:w w:val="110"/>
        </w:rPr>
        <w:t xml:space="preserve"> </w:t>
      </w:r>
      <w:r>
        <w:rPr>
          <w:spacing w:val="-2"/>
          <w:w w:val="110"/>
        </w:rPr>
        <w:t>Завтрак</w:t>
      </w:r>
    </w:p>
    <w:p w:rsidR="00511061" w:rsidRDefault="00511061">
      <w:pPr>
        <w:spacing w:before="32" w:after="1"/>
        <w:rPr>
          <w:b/>
          <w:sz w:val="20"/>
        </w:rPr>
      </w:pPr>
    </w:p>
    <w:tbl>
      <w:tblPr>
        <w:tblStyle w:val="TableNormal"/>
        <w:tblW w:w="0" w:type="auto"/>
        <w:tblInd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9"/>
        <w:gridCol w:w="2667"/>
        <w:gridCol w:w="3018"/>
        <w:gridCol w:w="3069"/>
      </w:tblGrid>
      <w:tr w:rsidR="00511061">
        <w:trPr>
          <w:trHeight w:val="1100"/>
        </w:trPr>
        <w:tc>
          <w:tcPr>
            <w:tcW w:w="1439" w:type="dxa"/>
          </w:tcPr>
          <w:p w:rsidR="00511061" w:rsidRDefault="00511061">
            <w:pPr>
              <w:pStyle w:val="TableParagraph"/>
              <w:spacing w:before="160"/>
              <w:ind w:left="0"/>
              <w:jc w:val="left"/>
              <w:rPr>
                <w:b/>
              </w:rPr>
            </w:pPr>
          </w:p>
          <w:p w:rsidR="00511061" w:rsidRDefault="00800B96">
            <w:pPr>
              <w:pStyle w:val="TableParagraph"/>
              <w:spacing w:before="0"/>
              <w:ind w:left="29"/>
              <w:jc w:val="left"/>
              <w:rPr>
                <w:b/>
              </w:rPr>
            </w:pPr>
            <w:r>
              <w:rPr>
                <w:b/>
                <w:spacing w:val="-2"/>
                <w:w w:val="110"/>
              </w:rPr>
              <w:t>Показатели</w:t>
            </w:r>
          </w:p>
        </w:tc>
        <w:tc>
          <w:tcPr>
            <w:tcW w:w="2667" w:type="dxa"/>
          </w:tcPr>
          <w:p w:rsidR="00511061" w:rsidRDefault="00800B96">
            <w:pPr>
              <w:pStyle w:val="TableParagraph"/>
              <w:spacing w:before="154" w:line="244" w:lineRule="auto"/>
              <w:ind w:left="92" w:right="76" w:hanging="2"/>
              <w:rPr>
                <w:b/>
              </w:rPr>
            </w:pPr>
            <w:r>
              <w:rPr>
                <w:b/>
                <w:spacing w:val="-2"/>
                <w:w w:val="110"/>
              </w:rPr>
              <w:t xml:space="preserve">Фактические </w:t>
            </w:r>
            <w:r>
              <w:rPr>
                <w:b/>
                <w:w w:val="110"/>
              </w:rPr>
              <w:t>значения по меню в среднем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(Завтрак)</w:t>
            </w:r>
          </w:p>
        </w:tc>
        <w:tc>
          <w:tcPr>
            <w:tcW w:w="3018" w:type="dxa"/>
          </w:tcPr>
          <w:p w:rsidR="00511061" w:rsidRDefault="00800B96">
            <w:pPr>
              <w:pStyle w:val="TableParagraph"/>
              <w:spacing w:before="154" w:line="244" w:lineRule="auto"/>
              <w:ind w:left="267" w:right="253" w:hanging="2"/>
              <w:rPr>
                <w:b/>
              </w:rPr>
            </w:pPr>
            <w:r>
              <w:rPr>
                <w:b/>
                <w:spacing w:val="-2"/>
                <w:w w:val="110"/>
              </w:rPr>
              <w:t xml:space="preserve">Рекомендуемые </w:t>
            </w:r>
            <w:r>
              <w:rPr>
                <w:b/>
                <w:w w:val="110"/>
              </w:rPr>
              <w:t>значения по меню в среднем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w w:val="110"/>
              </w:rPr>
              <w:t>за</w:t>
            </w:r>
            <w:r>
              <w:rPr>
                <w:b/>
                <w:spacing w:val="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(Завтрак)</w:t>
            </w:r>
          </w:p>
        </w:tc>
        <w:tc>
          <w:tcPr>
            <w:tcW w:w="3069" w:type="dxa"/>
          </w:tcPr>
          <w:p w:rsidR="00511061" w:rsidRDefault="00800B96">
            <w:pPr>
              <w:pStyle w:val="TableParagraph"/>
              <w:spacing w:before="22" w:line="244" w:lineRule="auto"/>
              <w:ind w:left="113" w:right="101" w:hanging="1"/>
              <w:rPr>
                <w:b/>
              </w:rPr>
            </w:pPr>
            <w:r>
              <w:rPr>
                <w:b/>
                <w:w w:val="110"/>
              </w:rPr>
              <w:t xml:space="preserve">Удельный вес от </w:t>
            </w:r>
            <w:r>
              <w:rPr>
                <w:b/>
                <w:spacing w:val="-2"/>
                <w:w w:val="110"/>
              </w:rPr>
              <w:t xml:space="preserve">рекомендуемой </w:t>
            </w:r>
            <w:r>
              <w:rPr>
                <w:b/>
                <w:w w:val="110"/>
              </w:rPr>
              <w:t>величины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на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Завтрак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w w:val="110"/>
              </w:rPr>
              <w:t>(в</w:t>
            </w:r>
          </w:p>
          <w:p w:rsidR="00511061" w:rsidRDefault="00800B96">
            <w:pPr>
              <w:pStyle w:val="TableParagraph"/>
              <w:spacing w:before="3"/>
              <w:ind w:left="9"/>
              <w:rPr>
                <w:b/>
              </w:rPr>
            </w:pPr>
            <w:r>
              <w:rPr>
                <w:b/>
                <w:spacing w:val="-5"/>
              </w:rPr>
              <w:t>%)</w:t>
            </w:r>
          </w:p>
        </w:tc>
      </w:tr>
      <w:tr w:rsidR="00511061">
        <w:trPr>
          <w:trHeight w:val="307"/>
        </w:trPr>
        <w:tc>
          <w:tcPr>
            <w:tcW w:w="14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t>Соль</w:t>
            </w:r>
            <w:r>
              <w:rPr>
                <w:spacing w:val="37"/>
              </w:rPr>
              <w:t xml:space="preserve"> </w:t>
            </w:r>
            <w:r>
              <w:rPr>
                <w:spacing w:val="-5"/>
              </w:rPr>
              <w:t>(г)</w:t>
            </w:r>
          </w:p>
        </w:tc>
        <w:tc>
          <w:tcPr>
            <w:tcW w:w="2667" w:type="dxa"/>
          </w:tcPr>
          <w:p w:rsidR="00511061" w:rsidRDefault="00800B96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0.9</w:t>
            </w:r>
          </w:p>
        </w:tc>
        <w:tc>
          <w:tcPr>
            <w:tcW w:w="3018" w:type="dxa"/>
          </w:tcPr>
          <w:p w:rsidR="00511061" w:rsidRDefault="00800B96">
            <w:pPr>
              <w:pStyle w:val="TableParagraph"/>
              <w:ind w:left="11"/>
            </w:pPr>
            <w:r>
              <w:rPr>
                <w:spacing w:val="-10"/>
                <w:w w:val="105"/>
              </w:rPr>
              <w:t>1</w:t>
            </w:r>
          </w:p>
        </w:tc>
        <w:tc>
          <w:tcPr>
            <w:tcW w:w="3069" w:type="dxa"/>
          </w:tcPr>
          <w:p w:rsidR="00511061" w:rsidRDefault="00800B96">
            <w:pPr>
              <w:pStyle w:val="TableParagraph"/>
              <w:ind w:left="9"/>
            </w:pPr>
            <w:r>
              <w:rPr>
                <w:spacing w:val="-5"/>
              </w:rPr>
              <w:t>90%</w:t>
            </w:r>
          </w:p>
        </w:tc>
      </w:tr>
      <w:tr w:rsidR="00511061">
        <w:trPr>
          <w:trHeight w:val="307"/>
        </w:trPr>
        <w:tc>
          <w:tcPr>
            <w:tcW w:w="1439" w:type="dxa"/>
          </w:tcPr>
          <w:p w:rsidR="00511061" w:rsidRDefault="00800B96">
            <w:pPr>
              <w:pStyle w:val="TableParagraph"/>
              <w:ind w:left="29"/>
              <w:jc w:val="left"/>
            </w:pPr>
            <w:r>
              <w:rPr>
                <w:w w:val="105"/>
              </w:rPr>
              <w:t>Сахар</w:t>
            </w:r>
            <w:r>
              <w:rPr>
                <w:spacing w:val="39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(г)</w:t>
            </w:r>
          </w:p>
        </w:tc>
        <w:tc>
          <w:tcPr>
            <w:tcW w:w="2667" w:type="dxa"/>
          </w:tcPr>
          <w:p w:rsidR="00511061" w:rsidRDefault="00800B96">
            <w:pPr>
              <w:pStyle w:val="TableParagraph"/>
              <w:ind w:left="13"/>
            </w:pPr>
            <w:r>
              <w:rPr>
                <w:spacing w:val="-5"/>
                <w:w w:val="110"/>
              </w:rPr>
              <w:t>8.1</w:t>
            </w:r>
          </w:p>
        </w:tc>
        <w:tc>
          <w:tcPr>
            <w:tcW w:w="3018" w:type="dxa"/>
          </w:tcPr>
          <w:p w:rsidR="00511061" w:rsidRDefault="00800B96">
            <w:pPr>
              <w:pStyle w:val="TableParagraph"/>
              <w:ind w:left="11"/>
            </w:pPr>
            <w:r>
              <w:rPr>
                <w:spacing w:val="-5"/>
                <w:w w:val="105"/>
              </w:rPr>
              <w:t>10</w:t>
            </w:r>
          </w:p>
        </w:tc>
        <w:tc>
          <w:tcPr>
            <w:tcW w:w="3069" w:type="dxa"/>
          </w:tcPr>
          <w:p w:rsidR="00511061" w:rsidRDefault="00800B96">
            <w:pPr>
              <w:pStyle w:val="TableParagraph"/>
              <w:ind w:left="9"/>
            </w:pPr>
            <w:r>
              <w:rPr>
                <w:spacing w:val="-5"/>
              </w:rPr>
              <w:t>81%</w:t>
            </w:r>
          </w:p>
        </w:tc>
      </w:tr>
    </w:tbl>
    <w:p w:rsidR="00511061" w:rsidRDefault="00511061">
      <w:pPr>
        <w:spacing w:before="101"/>
        <w:rPr>
          <w:b/>
        </w:rPr>
      </w:pPr>
    </w:p>
    <w:p w:rsidR="00511061" w:rsidRDefault="00800B96">
      <w:pPr>
        <w:pStyle w:val="1"/>
      </w:pPr>
      <w:r>
        <w:rPr>
          <w:spacing w:val="-2"/>
          <w:w w:val="110"/>
        </w:rPr>
        <w:t>Фрагмент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заключительной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части</w:t>
      </w:r>
      <w:r>
        <w:rPr>
          <w:spacing w:val="2"/>
          <w:w w:val="110"/>
        </w:rPr>
        <w:t xml:space="preserve"> </w:t>
      </w:r>
      <w:r>
        <w:rPr>
          <w:spacing w:val="-2"/>
          <w:w w:val="110"/>
        </w:rPr>
        <w:t>экспертного</w:t>
      </w:r>
      <w:r>
        <w:rPr>
          <w:spacing w:val="1"/>
          <w:w w:val="110"/>
        </w:rPr>
        <w:t xml:space="preserve"> </w:t>
      </w:r>
      <w:r>
        <w:rPr>
          <w:spacing w:val="-2"/>
          <w:w w:val="110"/>
        </w:rPr>
        <w:t>заключения</w:t>
      </w:r>
    </w:p>
    <w:p w:rsidR="00511061" w:rsidRDefault="00511061">
      <w:pPr>
        <w:spacing w:before="29"/>
        <w:rPr>
          <w:b/>
          <w:sz w:val="30"/>
        </w:rPr>
      </w:pPr>
    </w:p>
    <w:p w:rsidR="00511061" w:rsidRDefault="00800B96">
      <w:pPr>
        <w:pStyle w:val="a3"/>
        <w:spacing w:line="273" w:lineRule="auto"/>
      </w:pPr>
      <w:r>
        <w:rPr>
          <w:w w:val="110"/>
        </w:rPr>
        <w:t>Рассмотренное</w:t>
      </w:r>
      <w:r>
        <w:rPr>
          <w:spacing w:val="-5"/>
          <w:w w:val="110"/>
        </w:rPr>
        <w:t xml:space="preserve"> </w:t>
      </w:r>
      <w:r>
        <w:rPr>
          <w:w w:val="110"/>
        </w:rPr>
        <w:t>меню</w:t>
      </w:r>
      <w:r>
        <w:rPr>
          <w:spacing w:val="-5"/>
          <w:w w:val="110"/>
        </w:rPr>
        <w:t xml:space="preserve"> </w:t>
      </w:r>
      <w:r>
        <w:rPr>
          <w:w w:val="110"/>
        </w:rPr>
        <w:t>соответствует</w:t>
      </w:r>
      <w:r>
        <w:rPr>
          <w:spacing w:val="-5"/>
          <w:w w:val="110"/>
        </w:rPr>
        <w:t xml:space="preserve"> </w:t>
      </w:r>
      <w:r>
        <w:rPr>
          <w:w w:val="110"/>
        </w:rPr>
        <w:t>требованиям</w:t>
      </w:r>
      <w:r>
        <w:rPr>
          <w:spacing w:val="-5"/>
          <w:w w:val="110"/>
        </w:rPr>
        <w:t xml:space="preserve"> </w:t>
      </w:r>
      <w:r>
        <w:rPr>
          <w:w w:val="110"/>
        </w:rPr>
        <w:t>СанПиН</w:t>
      </w:r>
      <w:r>
        <w:rPr>
          <w:spacing w:val="-5"/>
          <w:w w:val="110"/>
        </w:rPr>
        <w:t xml:space="preserve"> </w:t>
      </w:r>
      <w:r>
        <w:rPr>
          <w:w w:val="110"/>
        </w:rPr>
        <w:t>2.3/2.4.3590-20</w:t>
      </w:r>
      <w:r>
        <w:rPr>
          <w:spacing w:val="-5"/>
          <w:w w:val="110"/>
        </w:rPr>
        <w:t xml:space="preserve"> </w:t>
      </w:r>
      <w:r>
        <w:rPr>
          <w:w w:val="110"/>
        </w:rPr>
        <w:t>по следующим пунктам:</w:t>
      </w:r>
    </w:p>
    <w:p w:rsidR="00511061" w:rsidRDefault="00800B96">
      <w:pPr>
        <w:pStyle w:val="a4"/>
        <w:numPr>
          <w:ilvl w:val="0"/>
          <w:numId w:val="1"/>
        </w:numPr>
        <w:tabs>
          <w:tab w:val="left" w:pos="251"/>
        </w:tabs>
        <w:spacing w:before="248" w:line="271" w:lineRule="auto"/>
        <w:ind w:right="308" w:firstLine="0"/>
      </w:pPr>
      <w:r>
        <w:rPr>
          <w:b/>
          <w:color w:val="00AA00"/>
        </w:rPr>
        <w:t>Меню</w:t>
      </w:r>
      <w:r>
        <w:rPr>
          <w:b/>
          <w:color w:val="00AA00"/>
          <w:spacing w:val="40"/>
        </w:rPr>
        <w:t xml:space="preserve"> </w:t>
      </w:r>
      <w:r>
        <w:rPr>
          <w:b/>
          <w:color w:val="00AA00"/>
        </w:rPr>
        <w:t>безопасное</w:t>
      </w:r>
      <w:r>
        <w:rPr>
          <w:b/>
          <w:color w:val="00AA00"/>
          <w:spacing w:val="40"/>
        </w:rPr>
        <w:t xml:space="preserve"> </w:t>
      </w:r>
      <w:r>
        <w:t>(запрещенных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употреблению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организованных</w:t>
      </w:r>
      <w:r>
        <w:rPr>
          <w:spacing w:val="40"/>
        </w:rPr>
        <w:t xml:space="preserve"> </w:t>
      </w:r>
      <w:r>
        <w:t>детских</w:t>
      </w:r>
      <w:r>
        <w:rPr>
          <w:spacing w:val="40"/>
        </w:rPr>
        <w:t xml:space="preserve"> </w:t>
      </w:r>
      <w:r>
        <w:t>коллективах блюд и продуктов – нет)</w:t>
      </w:r>
    </w:p>
    <w:p w:rsidR="00511061" w:rsidRDefault="00800B96">
      <w:pPr>
        <w:pStyle w:val="a4"/>
        <w:numPr>
          <w:ilvl w:val="0"/>
          <w:numId w:val="1"/>
        </w:numPr>
        <w:tabs>
          <w:tab w:val="left" w:pos="251"/>
        </w:tabs>
        <w:spacing w:before="250"/>
        <w:ind w:left="251" w:hanging="251"/>
      </w:pPr>
      <w:r>
        <w:rPr>
          <w:b/>
          <w:color w:val="00AA00"/>
          <w:w w:val="105"/>
        </w:rPr>
        <w:t>Меню</w:t>
      </w:r>
      <w:r>
        <w:rPr>
          <w:b/>
          <w:color w:val="00AA00"/>
          <w:spacing w:val="11"/>
          <w:w w:val="105"/>
        </w:rPr>
        <w:t xml:space="preserve"> </w:t>
      </w:r>
      <w:r>
        <w:rPr>
          <w:b/>
          <w:color w:val="00AA00"/>
          <w:w w:val="105"/>
        </w:rPr>
        <w:t>разнообразное</w:t>
      </w:r>
      <w:r>
        <w:rPr>
          <w:b/>
          <w:color w:val="00AA00"/>
          <w:spacing w:val="7"/>
          <w:w w:val="105"/>
        </w:rPr>
        <w:t xml:space="preserve"> </w:t>
      </w:r>
      <w:r>
        <w:rPr>
          <w:w w:val="105"/>
        </w:rPr>
        <w:t>(повторов</w:t>
      </w:r>
      <w:r>
        <w:rPr>
          <w:spacing w:val="6"/>
          <w:w w:val="105"/>
        </w:rPr>
        <w:t xml:space="preserve"> </w:t>
      </w:r>
      <w:r>
        <w:rPr>
          <w:w w:val="105"/>
        </w:rPr>
        <w:t>блюд</w:t>
      </w:r>
      <w:r>
        <w:rPr>
          <w:spacing w:val="6"/>
          <w:w w:val="105"/>
        </w:rPr>
        <w:t xml:space="preserve"> </w:t>
      </w:r>
      <w:r>
        <w:rPr>
          <w:w w:val="105"/>
        </w:rPr>
        <w:t>в</w:t>
      </w:r>
      <w:r>
        <w:rPr>
          <w:spacing w:val="5"/>
          <w:w w:val="105"/>
        </w:rPr>
        <w:t xml:space="preserve"> </w:t>
      </w:r>
      <w:r>
        <w:rPr>
          <w:w w:val="105"/>
        </w:rPr>
        <w:t>течение</w:t>
      </w:r>
      <w:r>
        <w:rPr>
          <w:spacing w:val="6"/>
          <w:w w:val="105"/>
        </w:rPr>
        <w:t xml:space="preserve"> </w:t>
      </w:r>
      <w:r>
        <w:rPr>
          <w:w w:val="105"/>
        </w:rPr>
        <w:t>дня</w:t>
      </w:r>
      <w:r>
        <w:rPr>
          <w:spacing w:val="6"/>
          <w:w w:val="105"/>
        </w:rPr>
        <w:t xml:space="preserve"> </w:t>
      </w:r>
      <w:r>
        <w:rPr>
          <w:w w:val="105"/>
        </w:rPr>
        <w:t>и</w:t>
      </w:r>
      <w:r>
        <w:rPr>
          <w:spacing w:val="6"/>
          <w:w w:val="105"/>
        </w:rPr>
        <w:t xml:space="preserve"> </w:t>
      </w:r>
      <w:r>
        <w:rPr>
          <w:w w:val="105"/>
        </w:rPr>
        <w:t>двух</w:t>
      </w:r>
      <w:r>
        <w:rPr>
          <w:spacing w:val="6"/>
          <w:w w:val="105"/>
        </w:rPr>
        <w:t xml:space="preserve"> </w:t>
      </w:r>
      <w:r>
        <w:rPr>
          <w:w w:val="105"/>
        </w:rPr>
        <w:t>смежных</w:t>
      </w:r>
      <w:r>
        <w:rPr>
          <w:spacing w:val="6"/>
          <w:w w:val="105"/>
        </w:rPr>
        <w:t xml:space="preserve"> </w:t>
      </w:r>
      <w:r>
        <w:rPr>
          <w:w w:val="105"/>
        </w:rPr>
        <w:t>дней</w:t>
      </w:r>
      <w:r>
        <w:rPr>
          <w:spacing w:val="6"/>
          <w:w w:val="105"/>
        </w:rPr>
        <w:t xml:space="preserve"> </w:t>
      </w:r>
      <w:r>
        <w:rPr>
          <w:spacing w:val="-2"/>
          <w:w w:val="105"/>
        </w:rPr>
        <w:t>нет);</w:t>
      </w:r>
    </w:p>
    <w:p w:rsidR="00511061" w:rsidRDefault="00511061">
      <w:pPr>
        <w:spacing w:before="25"/>
      </w:pPr>
    </w:p>
    <w:p w:rsidR="00511061" w:rsidRDefault="00800B96">
      <w:pPr>
        <w:pStyle w:val="a4"/>
        <w:numPr>
          <w:ilvl w:val="0"/>
          <w:numId w:val="1"/>
        </w:numPr>
        <w:tabs>
          <w:tab w:val="left" w:pos="251"/>
        </w:tabs>
        <w:spacing w:line="271" w:lineRule="auto"/>
        <w:ind w:right="8" w:firstLine="0"/>
      </w:pPr>
      <w:r>
        <w:rPr>
          <w:w w:val="105"/>
        </w:rPr>
        <w:t xml:space="preserve">Калорийность меню </w:t>
      </w:r>
      <w:r>
        <w:rPr>
          <w:b/>
          <w:color w:val="00AA00"/>
          <w:w w:val="105"/>
        </w:rPr>
        <w:t xml:space="preserve">не ниже регламентированных значений </w:t>
      </w:r>
      <w:r>
        <w:rPr>
          <w:w w:val="105"/>
        </w:rPr>
        <w:t xml:space="preserve">по приемам пищи: Завтрак - 10 дня(ей)Удельный вес белков, жиров и углеводов в завтрак 20.2%, 25.9%, и 54% </w:t>
      </w:r>
      <w:proofErr w:type="spellStart"/>
      <w:r>
        <w:rPr>
          <w:spacing w:val="-2"/>
          <w:w w:val="105"/>
        </w:rPr>
        <w:t>соотвественно</w:t>
      </w:r>
      <w:proofErr w:type="spellEnd"/>
      <w:r>
        <w:rPr>
          <w:spacing w:val="-2"/>
          <w:w w:val="105"/>
        </w:rPr>
        <w:t>.</w:t>
      </w:r>
    </w:p>
    <w:p w:rsidR="00511061" w:rsidRDefault="00800B96">
      <w:pPr>
        <w:pStyle w:val="a4"/>
        <w:numPr>
          <w:ilvl w:val="0"/>
          <w:numId w:val="1"/>
        </w:numPr>
        <w:tabs>
          <w:tab w:val="left" w:pos="251"/>
        </w:tabs>
        <w:spacing w:before="251" w:line="271" w:lineRule="auto"/>
        <w:ind w:right="358" w:firstLine="0"/>
      </w:pPr>
      <w:r>
        <w:rPr>
          <w:w w:val="105"/>
        </w:rPr>
        <w:t>Потребность</w:t>
      </w:r>
      <w:r>
        <w:rPr>
          <w:spacing w:val="-3"/>
          <w:w w:val="105"/>
        </w:rPr>
        <w:t xml:space="preserve"> </w:t>
      </w:r>
      <w:r>
        <w:rPr>
          <w:w w:val="105"/>
        </w:rPr>
        <w:t>в</w:t>
      </w:r>
      <w:r>
        <w:rPr>
          <w:spacing w:val="-3"/>
          <w:w w:val="105"/>
        </w:rPr>
        <w:t xml:space="preserve"> </w:t>
      </w:r>
      <w:r>
        <w:rPr>
          <w:w w:val="105"/>
        </w:rPr>
        <w:t>витаминах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3"/>
          <w:w w:val="105"/>
        </w:rPr>
        <w:t xml:space="preserve"> </w:t>
      </w:r>
      <w:r>
        <w:rPr>
          <w:w w:val="105"/>
        </w:rPr>
        <w:t>минеральных</w:t>
      </w:r>
      <w:r>
        <w:rPr>
          <w:spacing w:val="-3"/>
          <w:w w:val="105"/>
        </w:rPr>
        <w:t xml:space="preserve"> </w:t>
      </w:r>
      <w:r>
        <w:rPr>
          <w:w w:val="105"/>
        </w:rPr>
        <w:t>веществах</w:t>
      </w:r>
      <w:r>
        <w:rPr>
          <w:spacing w:val="-2"/>
          <w:w w:val="105"/>
        </w:rPr>
        <w:t xml:space="preserve"> </w:t>
      </w:r>
      <w:r>
        <w:rPr>
          <w:b/>
          <w:color w:val="00AA00"/>
          <w:w w:val="105"/>
        </w:rPr>
        <w:t xml:space="preserve">соответствует </w:t>
      </w:r>
      <w:r>
        <w:rPr>
          <w:w w:val="105"/>
        </w:rPr>
        <w:t xml:space="preserve">регламентированным </w:t>
      </w:r>
      <w:r>
        <w:rPr>
          <w:spacing w:val="-2"/>
          <w:w w:val="105"/>
        </w:rPr>
        <w:t>показателям:</w:t>
      </w:r>
    </w:p>
    <w:p w:rsidR="00511061" w:rsidRDefault="00800B96">
      <w:pPr>
        <w:spacing w:before="247" w:line="266" w:lineRule="auto"/>
        <w:rPr>
          <w:rFonts w:ascii="Roboto Bk" w:hAnsi="Roboto Bk"/>
          <w:b/>
          <w:i/>
        </w:rPr>
      </w:pP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С,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В1,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В2,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Витамин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А,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мкг</w:t>
      </w:r>
      <w:r>
        <w:rPr>
          <w:rFonts w:ascii="Roboto Bk" w:hAnsi="Roboto Bk"/>
          <w:b/>
          <w:i/>
          <w:spacing w:val="33"/>
        </w:rPr>
        <w:t xml:space="preserve"> </w:t>
      </w:r>
      <w:proofErr w:type="spellStart"/>
      <w:r>
        <w:rPr>
          <w:rFonts w:ascii="Roboto Bk" w:hAnsi="Roboto Bk"/>
          <w:b/>
          <w:i/>
        </w:rPr>
        <w:t>рэ</w:t>
      </w:r>
      <w:proofErr w:type="spellEnd"/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Кальций,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мг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>Магний,</w:t>
      </w:r>
      <w:r>
        <w:rPr>
          <w:rFonts w:ascii="Roboto Bk" w:hAnsi="Roboto Bk"/>
          <w:b/>
          <w:i/>
          <w:spacing w:val="33"/>
        </w:rPr>
        <w:t xml:space="preserve"> </w:t>
      </w:r>
      <w:r>
        <w:rPr>
          <w:rFonts w:ascii="Roboto Bk" w:hAnsi="Roboto Bk"/>
          <w:b/>
          <w:i/>
        </w:rPr>
        <w:t xml:space="preserve">мг Железо, мг Йод, мкг Селен, мкг Калий, </w:t>
      </w:r>
      <w:proofErr w:type="gramStart"/>
      <w:r>
        <w:rPr>
          <w:rFonts w:ascii="Roboto Bk" w:hAnsi="Roboto Bk"/>
          <w:b/>
          <w:i/>
        </w:rPr>
        <w:t>мг .</w:t>
      </w:r>
      <w:proofErr w:type="gramEnd"/>
    </w:p>
    <w:p w:rsidR="00511061" w:rsidRDefault="00800B96">
      <w:pPr>
        <w:pStyle w:val="a4"/>
        <w:numPr>
          <w:ilvl w:val="0"/>
          <w:numId w:val="1"/>
        </w:numPr>
        <w:tabs>
          <w:tab w:val="left" w:pos="251"/>
        </w:tabs>
        <w:spacing w:before="247"/>
        <w:ind w:left="251" w:hanging="251"/>
        <w:rPr>
          <w:b/>
        </w:rPr>
      </w:pPr>
      <w:r>
        <w:rPr>
          <w:b/>
          <w:color w:val="00AA00"/>
          <w:w w:val="110"/>
        </w:rPr>
        <w:t>В</w:t>
      </w:r>
      <w:r>
        <w:rPr>
          <w:b/>
          <w:color w:val="00AA00"/>
          <w:spacing w:val="-2"/>
          <w:w w:val="110"/>
        </w:rPr>
        <w:t xml:space="preserve"> </w:t>
      </w:r>
      <w:r>
        <w:rPr>
          <w:b/>
          <w:color w:val="00AA00"/>
          <w:w w:val="110"/>
        </w:rPr>
        <w:t>меню</w:t>
      </w:r>
      <w:r>
        <w:rPr>
          <w:b/>
          <w:color w:val="00AA00"/>
          <w:spacing w:val="-1"/>
          <w:w w:val="110"/>
        </w:rPr>
        <w:t xml:space="preserve"> </w:t>
      </w:r>
      <w:r>
        <w:rPr>
          <w:b/>
          <w:color w:val="00AA00"/>
          <w:w w:val="110"/>
        </w:rPr>
        <w:t>не</w:t>
      </w:r>
      <w:r>
        <w:rPr>
          <w:b/>
          <w:color w:val="00AA00"/>
          <w:spacing w:val="-2"/>
          <w:w w:val="110"/>
        </w:rPr>
        <w:t xml:space="preserve"> </w:t>
      </w:r>
      <w:r>
        <w:rPr>
          <w:b/>
          <w:color w:val="00AA00"/>
          <w:w w:val="110"/>
        </w:rPr>
        <w:t>превышены</w:t>
      </w:r>
      <w:r>
        <w:rPr>
          <w:b/>
          <w:color w:val="00AA00"/>
          <w:spacing w:val="-1"/>
          <w:w w:val="110"/>
        </w:rPr>
        <w:t xml:space="preserve"> </w:t>
      </w:r>
      <w:r>
        <w:rPr>
          <w:b/>
          <w:color w:val="00AA00"/>
          <w:w w:val="110"/>
        </w:rPr>
        <w:t>регламентированные</w:t>
      </w:r>
      <w:r>
        <w:rPr>
          <w:b/>
          <w:color w:val="00AA00"/>
          <w:spacing w:val="-2"/>
          <w:w w:val="110"/>
        </w:rPr>
        <w:t xml:space="preserve"> </w:t>
      </w:r>
      <w:r>
        <w:rPr>
          <w:b/>
          <w:color w:val="00AA00"/>
          <w:w w:val="110"/>
        </w:rPr>
        <w:t>уровни</w:t>
      </w:r>
      <w:r>
        <w:rPr>
          <w:b/>
          <w:color w:val="00AA00"/>
          <w:spacing w:val="-1"/>
          <w:w w:val="110"/>
        </w:rPr>
        <w:t xml:space="preserve"> </w:t>
      </w:r>
      <w:r>
        <w:rPr>
          <w:b/>
          <w:color w:val="00AA00"/>
          <w:w w:val="110"/>
        </w:rPr>
        <w:t>содержания</w:t>
      </w:r>
      <w:r>
        <w:rPr>
          <w:b/>
          <w:color w:val="00AA00"/>
          <w:spacing w:val="-2"/>
          <w:w w:val="110"/>
        </w:rPr>
        <w:t xml:space="preserve"> </w:t>
      </w:r>
      <w:r>
        <w:rPr>
          <w:b/>
          <w:color w:val="00AA00"/>
          <w:w w:val="110"/>
        </w:rPr>
        <w:t>соли</w:t>
      </w:r>
      <w:r>
        <w:rPr>
          <w:b/>
          <w:color w:val="00AA00"/>
          <w:spacing w:val="-1"/>
          <w:w w:val="110"/>
        </w:rPr>
        <w:t xml:space="preserve"> </w:t>
      </w:r>
      <w:r>
        <w:rPr>
          <w:b/>
          <w:color w:val="00AA00"/>
          <w:w w:val="110"/>
        </w:rPr>
        <w:t>и</w:t>
      </w:r>
      <w:r>
        <w:rPr>
          <w:b/>
          <w:color w:val="00AA00"/>
          <w:spacing w:val="-2"/>
          <w:w w:val="110"/>
        </w:rPr>
        <w:t xml:space="preserve"> сахара.</w:t>
      </w:r>
    </w:p>
    <w:p w:rsidR="00511061" w:rsidRDefault="00511061">
      <w:pPr>
        <w:spacing w:before="25"/>
        <w:rPr>
          <w:b/>
        </w:rPr>
      </w:pPr>
    </w:p>
    <w:p w:rsidR="00511061" w:rsidRDefault="00800B96">
      <w:pPr>
        <w:pStyle w:val="a4"/>
        <w:numPr>
          <w:ilvl w:val="0"/>
          <w:numId w:val="1"/>
        </w:numPr>
        <w:tabs>
          <w:tab w:val="left" w:pos="251"/>
        </w:tabs>
        <w:spacing w:line="273" w:lineRule="auto"/>
        <w:ind w:right="938" w:firstLine="0"/>
        <w:rPr>
          <w:b/>
        </w:rPr>
      </w:pPr>
      <w:r>
        <w:rPr>
          <w:b/>
          <w:color w:val="00AA00"/>
          <w:w w:val="110"/>
        </w:rPr>
        <w:t>В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меню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отсутствуют</w:t>
      </w:r>
      <w:r>
        <w:rPr>
          <w:b/>
          <w:color w:val="00AA00"/>
          <w:spacing w:val="-7"/>
          <w:w w:val="110"/>
        </w:rPr>
        <w:t xml:space="preserve"> </w:t>
      </w:r>
      <w:r>
        <w:rPr>
          <w:b/>
          <w:color w:val="00AA00"/>
          <w:w w:val="110"/>
        </w:rPr>
        <w:t>колбасные</w:t>
      </w:r>
      <w:r>
        <w:rPr>
          <w:b/>
          <w:color w:val="00AA00"/>
          <w:spacing w:val="-7"/>
          <w:w w:val="110"/>
        </w:rPr>
        <w:t xml:space="preserve"> </w:t>
      </w:r>
      <w:proofErr w:type="spellStart"/>
      <w:proofErr w:type="gramStart"/>
      <w:r>
        <w:rPr>
          <w:b/>
          <w:color w:val="00AA00"/>
          <w:w w:val="110"/>
        </w:rPr>
        <w:t>изделия,кондитерские</w:t>
      </w:r>
      <w:proofErr w:type="spellEnd"/>
      <w:proofErr w:type="gramEnd"/>
      <w:r>
        <w:rPr>
          <w:b/>
          <w:color w:val="00AA00"/>
          <w:spacing w:val="-7"/>
          <w:w w:val="110"/>
        </w:rPr>
        <w:t xml:space="preserve"> </w:t>
      </w:r>
      <w:proofErr w:type="spellStart"/>
      <w:r>
        <w:rPr>
          <w:b/>
          <w:color w:val="00AA00"/>
          <w:w w:val="110"/>
        </w:rPr>
        <w:t>изделия,бутерброды</w:t>
      </w:r>
      <w:proofErr w:type="spellEnd"/>
      <w:r>
        <w:rPr>
          <w:b/>
          <w:color w:val="00AA00"/>
          <w:w w:val="110"/>
        </w:rPr>
        <w:t>, консервированные томаты, .</w:t>
      </w:r>
    </w:p>
    <w:p w:rsidR="00511061" w:rsidRDefault="00800B96">
      <w:pPr>
        <w:pStyle w:val="a4"/>
        <w:numPr>
          <w:ilvl w:val="0"/>
          <w:numId w:val="1"/>
        </w:numPr>
        <w:tabs>
          <w:tab w:val="left" w:pos="251"/>
        </w:tabs>
        <w:spacing w:before="248" w:line="273" w:lineRule="auto"/>
        <w:ind w:right="404" w:firstLine="0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paragraph">
                  <wp:posOffset>797842</wp:posOffset>
                </wp:positionV>
                <wp:extent cx="648017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9F75BE" id="Graphic 5" o:spid="_x0000_s1026" style="position:absolute;margin-left:42.5pt;margin-top:62.8pt;width:510.25pt;height:.1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" path="m,l6480048,e" filled="f" strokecolor="#878787" strokeweight=".2mm">
                <v:path arrowok="t"/>
                <w10:wrap anchorx="page"/>
              </v:shape>
            </w:pict>
          </mc:Fallback>
        </mc:AlternateContent>
      </w:r>
      <w:r>
        <w:rPr>
          <w:b/>
          <w:color w:val="E8B600"/>
          <w:w w:val="110"/>
        </w:rPr>
        <w:t xml:space="preserve">В меню присутствуют консервированные огурцы, рекомендуем исключить их из </w:t>
      </w:r>
      <w:r>
        <w:rPr>
          <w:b/>
          <w:color w:val="E8B600"/>
          <w:spacing w:val="-4"/>
          <w:w w:val="110"/>
        </w:rPr>
        <w:t>меню.</w:t>
      </w:r>
    </w:p>
    <w:p w:rsidR="00511061" w:rsidRDefault="00511061">
      <w:pPr>
        <w:rPr>
          <w:b/>
        </w:rPr>
      </w:pPr>
    </w:p>
    <w:p w:rsidR="00511061" w:rsidRDefault="00511061">
      <w:pPr>
        <w:rPr>
          <w:b/>
        </w:rPr>
      </w:pPr>
    </w:p>
    <w:p w:rsidR="00511061" w:rsidRDefault="00511061">
      <w:pPr>
        <w:spacing w:before="96"/>
        <w:rPr>
          <w:b/>
        </w:rPr>
      </w:pPr>
    </w:p>
    <w:p w:rsidR="00511061" w:rsidRDefault="00800B96">
      <w:pPr>
        <w:pStyle w:val="a3"/>
        <w:spacing w:before="1" w:line="273" w:lineRule="auto"/>
        <w:ind w:right="105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540004</wp:posOffset>
                </wp:positionH>
                <wp:positionV relativeFrom="paragraph">
                  <wp:posOffset>1015192</wp:posOffset>
                </wp:positionV>
                <wp:extent cx="6480175" cy="127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0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0175">
                              <a:moveTo>
                                <a:pt x="0" y="0"/>
                              </a:moveTo>
                              <a:lnTo>
                                <a:pt x="6480048" y="0"/>
                              </a:lnTo>
                            </a:path>
                          </a:pathLst>
                        </a:custGeom>
                        <a:ln w="7200">
                          <a:solidFill>
                            <a:srgbClr val="87878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ADADDE" id="Graphic 6" o:spid="_x0000_s1026" style="position:absolute;margin-left:42.5pt;margin-top:79.95pt;width:510.2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" path="m,l6480048,e" filled="f" strokecolor="#878787" strokeweight=".2mm">
                <v:path arrowok="t"/>
                <w10:wrap anchorx="page"/>
              </v:shape>
            </w:pict>
          </mc:Fallback>
        </mc:AlternateContent>
      </w:r>
      <w:r>
        <w:rPr>
          <w:color w:val="00AA00"/>
          <w:w w:val="110"/>
        </w:rPr>
        <w:t xml:space="preserve">Рассмотренное меню отвечает принципам здорового питания и требованиям СанПиН 2.3/2.4.3590-20 «Санитарно-эпидемиологические требования к организации общественного питания населения» и может быть предложено к утверждению и </w:t>
      </w:r>
      <w:r>
        <w:rPr>
          <w:color w:val="00AA00"/>
          <w:spacing w:val="-2"/>
          <w:w w:val="110"/>
        </w:rPr>
        <w:t>реализации.</w:t>
      </w:r>
    </w:p>
    <w:p w:rsidR="00511061" w:rsidRDefault="00511061">
      <w:pPr>
        <w:rPr>
          <w:b/>
        </w:rPr>
      </w:pPr>
    </w:p>
    <w:p w:rsidR="00511061" w:rsidRDefault="00511061">
      <w:pPr>
        <w:rPr>
          <w:b/>
        </w:rPr>
      </w:pPr>
    </w:p>
    <w:p w:rsidR="00511061" w:rsidRDefault="00511061">
      <w:pPr>
        <w:spacing w:before="98"/>
        <w:rPr>
          <w:b/>
        </w:rPr>
      </w:pPr>
      <w:bookmarkStart w:id="0" w:name="_GoBack"/>
      <w:bookmarkEnd w:id="0"/>
    </w:p>
    <w:p w:rsidR="00511061" w:rsidRDefault="00800B96">
      <w:pPr>
        <w:pStyle w:val="a3"/>
        <w:spacing w:line="273" w:lineRule="auto"/>
      </w:pPr>
      <w:r>
        <w:rPr>
          <w:w w:val="110"/>
        </w:rPr>
        <w:t>Экспертное заключение сформировано в ПС "Мониторинг питания и здоровья", разработанном ФБУН "Новосибирский НИИ гигиены" Роспотребнадзора. Выдано для "муниципальное бюджетное общеобразовательное учреждение "</w:t>
      </w:r>
      <w:r w:rsidR="008E5041" w:rsidRPr="008E5041">
        <w:rPr>
          <w:w w:val="110"/>
        </w:rPr>
        <w:t xml:space="preserve">Васильевская ООШ </w:t>
      </w:r>
      <w:proofErr w:type="spellStart"/>
      <w:r w:rsidR="008E5041" w:rsidRPr="008E5041">
        <w:rPr>
          <w:w w:val="110"/>
        </w:rPr>
        <w:t>им.Г.М</w:t>
      </w:r>
      <w:proofErr w:type="spellEnd"/>
      <w:r w:rsidR="008E5041" w:rsidRPr="008E5041">
        <w:rPr>
          <w:w w:val="110"/>
        </w:rPr>
        <w:t xml:space="preserve">. </w:t>
      </w:r>
      <w:proofErr w:type="spellStart"/>
      <w:r w:rsidR="008E5041" w:rsidRPr="008E5041">
        <w:rPr>
          <w:w w:val="110"/>
        </w:rPr>
        <w:t>Линькова</w:t>
      </w:r>
      <w:proofErr w:type="spellEnd"/>
      <w:r w:rsidRPr="008E5041">
        <w:rPr>
          <w:w w:val="110"/>
        </w:rPr>
        <w:t>"</w:t>
      </w:r>
      <w:r>
        <w:rPr>
          <w:w w:val="110"/>
        </w:rPr>
        <w:t>" 24.01.25.</w:t>
      </w:r>
    </w:p>
    <w:sectPr w:rsidR="00511061">
      <w:footerReference w:type="default" r:id="rId8"/>
      <w:pgSz w:w="11910" w:h="16840"/>
      <w:pgMar w:top="820" w:right="850" w:bottom="1100" w:left="850" w:header="0" w:footer="9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C6" w:rsidRDefault="00A80FC6">
      <w:r>
        <w:separator/>
      </w:r>
    </w:p>
  </w:endnote>
  <w:endnote w:type="continuationSeparator" w:id="0">
    <w:p w:rsidR="00A80FC6" w:rsidRDefault="00A8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Bk">
    <w:altName w:val="Times New Roman"/>
    <w:charset w:val="01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61" w:rsidRDefault="00800B96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3856" behindDoc="1" locked="0" layoutInCell="1" allowOverlap="1">
              <wp:simplePos x="0" y="0"/>
              <wp:positionH relativeFrom="page">
                <wp:posOffset>2672410</wp:posOffset>
              </wp:positionH>
              <wp:positionV relativeFrom="page">
                <wp:posOffset>10058494</wp:posOffset>
              </wp:positionV>
              <wp:extent cx="4360545" cy="31305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054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1061" w:rsidRDefault="00800B96">
                          <w:pPr>
                            <w:spacing w:before="18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10"/>
                              <w:sz w:val="18"/>
                            </w:rPr>
                            <w:t>Разработчик: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"ФБУН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Новосибирский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НИИ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гигиены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18"/>
                            </w:rPr>
                            <w:t>Роспотребнадзора"</w:t>
                          </w:r>
                        </w:p>
                        <w:p w:rsidR="00511061" w:rsidRDefault="00800B96">
                          <w:pPr>
                            <w:spacing w:before="30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10"/>
                              <w:sz w:val="18"/>
                            </w:rPr>
                            <w:t>ID</w:t>
                          </w:r>
                          <w:r>
                            <w:rPr>
                              <w:b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меню:</w:t>
                          </w:r>
                          <w:r>
                            <w:rPr>
                              <w:b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18"/>
                            </w:rPr>
                            <w:t>62502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0.45pt;margin-top:11in;width:343.35pt;height:24.65pt;z-index:-15962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" filled="f" stroked="f">
              <v:path arrowok="t"/>
              <v:textbox inset="0,0,0,0">
                <w:txbxContent>
                  <w:p w:rsidR="00511061" w:rsidRDefault="00800B96">
                    <w:pPr>
                      <w:spacing w:before="18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Разработчик: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"ФБУН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Новосибирский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НИИ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гигиены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18"/>
                      </w:rPr>
                      <w:t>Роспотребнадзора"</w:t>
                    </w:r>
                  </w:p>
                  <w:p w:rsidR="00511061" w:rsidRDefault="00800B96">
                    <w:pPr>
                      <w:spacing w:before="30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ID</w:t>
                    </w:r>
                    <w:r>
                      <w:rPr>
                        <w:b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меню:</w:t>
                    </w:r>
                    <w:r>
                      <w:rPr>
                        <w:b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18"/>
                      </w:rPr>
                      <w:t>62502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061" w:rsidRDefault="00800B96">
    <w:pPr>
      <w:pStyle w:val="a3"/>
      <w:spacing w:line="14" w:lineRule="auto"/>
      <w:rPr>
        <w:b w:val="0"/>
        <w:sz w:val="20"/>
      </w:rPr>
    </w:pP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4368" behindDoc="1" locked="0" layoutInCell="1" allowOverlap="1">
              <wp:simplePos x="0" y="0"/>
              <wp:positionH relativeFrom="page">
                <wp:posOffset>540004</wp:posOffset>
              </wp:positionH>
              <wp:positionV relativeFrom="page">
                <wp:posOffset>9942247</wp:posOffset>
              </wp:positionV>
              <wp:extent cx="6480175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8017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480175">
                            <a:moveTo>
                              <a:pt x="0" y="0"/>
                            </a:moveTo>
                            <a:lnTo>
                              <a:pt x="6480048" y="0"/>
                            </a:lnTo>
                          </a:path>
                        </a:pathLst>
                      </a:custGeom>
                      <a:ln w="7200">
                        <a:solidFill>
                          <a:srgbClr val="878787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B7A75DD" id="Graphic 3" o:spid="_x0000_s1026" style="position:absolute;margin-left:42.5pt;margin-top:782.85pt;width:510.25pt;height:.1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0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" path="m,l6480048,e" filled="f" strokecolor="#878787" strokeweight=".2mm">
              <v:path arrowok="t"/>
              <w10:wrap anchorx="page" anchory="page"/>
            </v:shape>
          </w:pict>
        </mc:Fallback>
      </mc:AlternateContent>
    </w:r>
    <w:r>
      <w:rPr>
        <w:b w:val="0"/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354880" behindDoc="1" locked="0" layoutInCell="1" allowOverlap="1">
              <wp:simplePos x="0" y="0"/>
              <wp:positionH relativeFrom="page">
                <wp:posOffset>2672410</wp:posOffset>
              </wp:positionH>
              <wp:positionV relativeFrom="page">
                <wp:posOffset>10058494</wp:posOffset>
              </wp:positionV>
              <wp:extent cx="4360545" cy="31305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360545" cy="3130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11061" w:rsidRDefault="00800B96">
                          <w:pPr>
                            <w:spacing w:before="18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10"/>
                              <w:sz w:val="18"/>
                            </w:rPr>
                            <w:t>Разработчик: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"ФБУН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Новосибирский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НИИ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гигиены</w:t>
                          </w:r>
                          <w:r>
                            <w:rPr>
                              <w:b/>
                              <w:spacing w:val="1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18"/>
                            </w:rPr>
                            <w:t>Роспотребнадзора"</w:t>
                          </w:r>
                        </w:p>
                        <w:p w:rsidR="00511061" w:rsidRDefault="00800B96">
                          <w:pPr>
                            <w:spacing w:before="30"/>
                            <w:ind w:right="18"/>
                            <w:jc w:val="righ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w w:val="110"/>
                              <w:sz w:val="18"/>
                            </w:rPr>
                            <w:t>ID</w:t>
                          </w:r>
                          <w:r>
                            <w:rPr>
                              <w:b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0"/>
                              <w:sz w:val="18"/>
                            </w:rPr>
                            <w:t>меню:</w:t>
                          </w:r>
                          <w:r>
                            <w:rPr>
                              <w:b/>
                              <w:spacing w:val="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10"/>
                              <w:sz w:val="18"/>
                            </w:rPr>
                            <w:t>62502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210.45pt;margin-top:11in;width:343.35pt;height:24.65pt;z-index:-15961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" filled="f" stroked="f">
              <v:path arrowok="t"/>
              <v:textbox inset="0,0,0,0">
                <w:txbxContent>
                  <w:p w:rsidR="00511061" w:rsidRDefault="00800B96">
                    <w:pPr>
                      <w:spacing w:before="18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Разработчик: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"ФБУН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Новосибирский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НИИ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гигиены</w:t>
                    </w:r>
                    <w:r>
                      <w:rPr>
                        <w:b/>
                        <w:spacing w:val="1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18"/>
                      </w:rPr>
                      <w:t>Роспотребнадзора"</w:t>
                    </w:r>
                  </w:p>
                  <w:p w:rsidR="00511061" w:rsidRDefault="00800B96">
                    <w:pPr>
                      <w:spacing w:before="30"/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10"/>
                        <w:sz w:val="18"/>
                      </w:rPr>
                      <w:t>ID</w:t>
                    </w:r>
                    <w:r>
                      <w:rPr>
                        <w:b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w w:val="110"/>
                        <w:sz w:val="18"/>
                      </w:rPr>
                      <w:t>меню:</w:t>
                    </w:r>
                    <w:r>
                      <w:rPr>
                        <w:b/>
                        <w:spacing w:val="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10"/>
                        <w:sz w:val="18"/>
                      </w:rPr>
                      <w:t>62502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C6" w:rsidRDefault="00A80FC6">
      <w:r>
        <w:separator/>
      </w:r>
    </w:p>
  </w:footnote>
  <w:footnote w:type="continuationSeparator" w:id="0">
    <w:p w:rsidR="00A80FC6" w:rsidRDefault="00A80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26CE8"/>
    <w:multiLevelType w:val="hybridMultilevel"/>
    <w:tmpl w:val="B0DEEC40"/>
    <w:lvl w:ilvl="0" w:tplc="ED92B726">
      <w:start w:val="1"/>
      <w:numFmt w:val="decimal"/>
      <w:lvlText w:val="%1."/>
      <w:lvlJc w:val="left"/>
      <w:pPr>
        <w:ind w:left="0" w:hanging="252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13"/>
        <w:sz w:val="22"/>
        <w:szCs w:val="22"/>
        <w:lang w:val="ru-RU" w:eastAsia="en-US" w:bidi="ar-SA"/>
      </w:rPr>
    </w:lvl>
    <w:lvl w:ilvl="1" w:tplc="E034F066">
      <w:numFmt w:val="bullet"/>
      <w:lvlText w:val="•"/>
      <w:lvlJc w:val="left"/>
      <w:pPr>
        <w:ind w:left="1020" w:hanging="252"/>
      </w:pPr>
      <w:rPr>
        <w:rFonts w:hint="default"/>
        <w:lang w:val="ru-RU" w:eastAsia="en-US" w:bidi="ar-SA"/>
      </w:rPr>
    </w:lvl>
    <w:lvl w:ilvl="2" w:tplc="188E8232">
      <w:numFmt w:val="bullet"/>
      <w:lvlText w:val="•"/>
      <w:lvlJc w:val="left"/>
      <w:pPr>
        <w:ind w:left="2041" w:hanging="252"/>
      </w:pPr>
      <w:rPr>
        <w:rFonts w:hint="default"/>
        <w:lang w:val="ru-RU" w:eastAsia="en-US" w:bidi="ar-SA"/>
      </w:rPr>
    </w:lvl>
    <w:lvl w:ilvl="3" w:tplc="6082D420">
      <w:numFmt w:val="bullet"/>
      <w:lvlText w:val="•"/>
      <w:lvlJc w:val="left"/>
      <w:pPr>
        <w:ind w:left="3061" w:hanging="252"/>
      </w:pPr>
      <w:rPr>
        <w:rFonts w:hint="default"/>
        <w:lang w:val="ru-RU" w:eastAsia="en-US" w:bidi="ar-SA"/>
      </w:rPr>
    </w:lvl>
    <w:lvl w:ilvl="4" w:tplc="52E0D402">
      <w:numFmt w:val="bullet"/>
      <w:lvlText w:val="•"/>
      <w:lvlJc w:val="left"/>
      <w:pPr>
        <w:ind w:left="4082" w:hanging="252"/>
      </w:pPr>
      <w:rPr>
        <w:rFonts w:hint="default"/>
        <w:lang w:val="ru-RU" w:eastAsia="en-US" w:bidi="ar-SA"/>
      </w:rPr>
    </w:lvl>
    <w:lvl w:ilvl="5" w:tplc="0FF23610">
      <w:numFmt w:val="bullet"/>
      <w:lvlText w:val="•"/>
      <w:lvlJc w:val="left"/>
      <w:pPr>
        <w:ind w:left="5102" w:hanging="252"/>
      </w:pPr>
      <w:rPr>
        <w:rFonts w:hint="default"/>
        <w:lang w:val="ru-RU" w:eastAsia="en-US" w:bidi="ar-SA"/>
      </w:rPr>
    </w:lvl>
    <w:lvl w:ilvl="6" w:tplc="6BD681A4">
      <w:numFmt w:val="bullet"/>
      <w:lvlText w:val="•"/>
      <w:lvlJc w:val="left"/>
      <w:pPr>
        <w:ind w:left="6123" w:hanging="252"/>
      </w:pPr>
      <w:rPr>
        <w:rFonts w:hint="default"/>
        <w:lang w:val="ru-RU" w:eastAsia="en-US" w:bidi="ar-SA"/>
      </w:rPr>
    </w:lvl>
    <w:lvl w:ilvl="7" w:tplc="E6C0E25E">
      <w:numFmt w:val="bullet"/>
      <w:lvlText w:val="•"/>
      <w:lvlJc w:val="left"/>
      <w:pPr>
        <w:ind w:left="7143" w:hanging="252"/>
      </w:pPr>
      <w:rPr>
        <w:rFonts w:hint="default"/>
        <w:lang w:val="ru-RU" w:eastAsia="en-US" w:bidi="ar-SA"/>
      </w:rPr>
    </w:lvl>
    <w:lvl w:ilvl="8" w:tplc="F4DC2890">
      <w:numFmt w:val="bullet"/>
      <w:lvlText w:val="•"/>
      <w:lvlJc w:val="left"/>
      <w:pPr>
        <w:ind w:left="8164" w:hanging="25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11061"/>
    <w:rsid w:val="0050085E"/>
    <w:rsid w:val="00511061"/>
    <w:rsid w:val="00800B96"/>
    <w:rsid w:val="008E5041"/>
    <w:rsid w:val="00A8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8DE2E"/>
  <w15:docId w15:val="{4983BCFF-8B68-4F98-B0B5-16F182722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21"/>
      <w:ind w:left="14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502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NOUT_2</cp:lastModifiedBy>
  <cp:revision>4</cp:revision>
  <dcterms:created xsi:type="dcterms:W3CDTF">2025-02-12T05:22:00Z</dcterms:created>
  <dcterms:modified xsi:type="dcterms:W3CDTF">2025-03-17T05:42:00Z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2025-01-24T00:00:00Z</vt:filetime>
  </property>
  <property fmtid="{D5CDD505-2E9C-101B-9397-08002B2CF9AE}" pid="3" name="LastSaved">
    <vt:filetime>2025-02-12T00:00:00Z</vt:filetime>
  </property>
  <property fmtid="{D5CDD505-2E9C-101B-9397-08002B2CF9AE}" pid="4" name="Producer">
    <vt:lpwstr>mPDF 8.0.6</vt:lpwstr>
  </property>
</Properties>
</file>